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14" w:rsidRPr="008B4F60" w:rsidRDefault="00726414" w:rsidP="00726414">
      <w:pPr>
        <w:spacing w:after="0" w:line="240" w:lineRule="auto"/>
        <w:jc w:val="both"/>
        <w:rPr>
          <w:rFonts w:ascii="Times New Roman" w:eastAsia="MS Mincho" w:hAnsi="Times New Roman" w:cs="Times New Roman"/>
          <w:sz w:val="26"/>
          <w:szCs w:val="26"/>
          <w:lang w:val="vi-VN" w:eastAsia="ja-JP"/>
        </w:rPr>
      </w:pPr>
      <w:r w:rsidRPr="008B4F60">
        <w:rPr>
          <w:rFonts w:ascii="Times New Roman" w:eastAsia="MS Mincho" w:hAnsi="Times New Roman" w:cs="Times New Roman"/>
          <w:sz w:val="26"/>
          <w:szCs w:val="26"/>
          <w:lang w:val="vi-VN" w:eastAsia="ja-JP"/>
        </w:rPr>
        <w:t>UỶ BAN NHÂN DÂN                </w:t>
      </w:r>
      <w:r w:rsidRPr="008B4F60">
        <w:rPr>
          <w:rFonts w:ascii="Times New Roman" w:eastAsia="MS Mincho" w:hAnsi="Times New Roman" w:cs="Times New Roman"/>
          <w:b/>
          <w:bCs/>
          <w:sz w:val="26"/>
          <w:szCs w:val="26"/>
          <w:lang w:val="vi-VN" w:eastAsia="ja-JP"/>
        </w:rPr>
        <w:t>CỘNG HÒA XÃ HỘI CHỦ NGHĨA VIỆT NAM</w:t>
      </w:r>
    </w:p>
    <w:p w:rsidR="00726414" w:rsidRPr="008B4F60" w:rsidRDefault="00726414" w:rsidP="00726414">
      <w:pPr>
        <w:spacing w:after="0" w:line="240" w:lineRule="auto"/>
        <w:jc w:val="both"/>
        <w:rPr>
          <w:rFonts w:ascii="Times New Roman" w:eastAsia="MS Mincho" w:hAnsi="Times New Roman" w:cs="Times New Roman"/>
          <w:sz w:val="26"/>
          <w:szCs w:val="26"/>
          <w:lang w:val="vi-VN" w:eastAsia="ja-JP"/>
        </w:rPr>
      </w:pPr>
      <w:r w:rsidRPr="008B4F60">
        <w:rPr>
          <w:rFonts w:ascii="Times New Roman" w:eastAsia="MS Mincho" w:hAnsi="Times New Roman" w:cs="Times New Roman"/>
          <w:sz w:val="26"/>
          <w:szCs w:val="26"/>
          <w:lang w:val="vi-VN" w:eastAsia="ja-JP"/>
        </w:rPr>
        <w:t xml:space="preserve">THÀNH PHỐ HỒ CHÍ MINH                            </w:t>
      </w:r>
      <w:r w:rsidRPr="008B4F60">
        <w:rPr>
          <w:rFonts w:ascii="Times New Roman" w:eastAsia="MS Mincho" w:hAnsi="Times New Roman" w:cs="Times New Roman"/>
          <w:b/>
          <w:bCs/>
          <w:sz w:val="26"/>
          <w:szCs w:val="26"/>
          <w:lang w:val="vi-VN" w:eastAsia="ja-JP"/>
        </w:rPr>
        <w:t>Độc lập  - Tự do - Hạnh phúc</w:t>
      </w:r>
    </w:p>
    <w:p w:rsidR="00726414" w:rsidRPr="008B4F60" w:rsidRDefault="007544C7" w:rsidP="00726414">
      <w:pPr>
        <w:spacing w:after="0" w:line="240" w:lineRule="auto"/>
        <w:jc w:val="both"/>
        <w:rPr>
          <w:rFonts w:ascii="Times New Roman" w:eastAsia="MS Mincho" w:hAnsi="Times New Roman" w:cs="Times New Roman"/>
          <w:sz w:val="26"/>
          <w:szCs w:val="26"/>
          <w:lang w:val="vi-VN" w:eastAsia="ja-JP"/>
        </w:rPr>
      </w:pPr>
      <w:r w:rsidRPr="007544C7">
        <w:rPr>
          <w:rFonts w:ascii="Times New Roman" w:eastAsia="Arial" w:hAnsi="Times New Roman" w:cs="Times New Roman"/>
          <w:noProof/>
          <w:sz w:val="26"/>
          <w:szCs w:val="26"/>
        </w:rPr>
        <w:pict>
          <v:shapetype id="_x0000_t32" coordsize="21600,21600" o:spt="32" o:oned="t" path="m,l21600,21600e" filled="f">
            <v:path arrowok="t" fillok="f" o:connecttype="none"/>
            <o:lock v:ext="edit" shapetype="t"/>
          </v:shapetype>
          <v:shape id="AutoShape 3" o:spid="_x0000_s1026" type="#_x0000_t32" style="position:absolute;left:0;text-align:left;margin-left:297.1pt;margin-top:3.85pt;width:10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YAywEAAHwDAAAOAAAAZHJzL2Uyb0RvYy54bWysU02P0zAQvSPxHyzfadquukD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"/>
        </w:pict>
      </w:r>
      <w:r w:rsidR="00726414" w:rsidRPr="008B4F60">
        <w:rPr>
          <w:rFonts w:ascii="Times New Roman" w:eastAsia="MS Mincho" w:hAnsi="Times New Roman" w:cs="Times New Roman"/>
          <w:b/>
          <w:bCs/>
          <w:sz w:val="26"/>
          <w:szCs w:val="26"/>
          <w:lang w:val="vi-VN" w:eastAsia="ja-JP"/>
        </w:rPr>
        <w:t xml:space="preserve">SỞ GIÁO DỤC VÀ ĐÀO TẠO                             </w:t>
      </w:r>
    </w:p>
    <w:p w:rsidR="00726414" w:rsidRPr="008B4F60" w:rsidRDefault="007544C7" w:rsidP="00726414">
      <w:pPr>
        <w:spacing w:after="0" w:line="240" w:lineRule="auto"/>
        <w:ind w:firstLine="720"/>
        <w:jc w:val="both"/>
        <w:rPr>
          <w:rFonts w:ascii="Times New Roman" w:eastAsia="MS Mincho" w:hAnsi="Times New Roman" w:cs="Times New Roman"/>
          <w:sz w:val="26"/>
          <w:szCs w:val="26"/>
          <w:lang w:val="vi-VN" w:eastAsia="ja-JP"/>
        </w:rPr>
      </w:pPr>
      <w:r w:rsidRPr="007544C7">
        <w:rPr>
          <w:rFonts w:ascii="Times New Roman" w:eastAsia="Arial" w:hAnsi="Times New Roman" w:cs="Times New Roman"/>
          <w:noProof/>
          <w:sz w:val="26"/>
          <w:szCs w:val="26"/>
        </w:rPr>
        <w:pict>
          <v:shape id="AutoShape 2" o:spid="_x0000_s1027" type="#_x0000_t32" style="position:absolute;left:0;text-align:left;margin-left:57.1pt;margin-top:3.15pt;width:57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"/>
        </w:pict>
      </w:r>
      <w:r w:rsidR="00726414" w:rsidRPr="008B4F60">
        <w:rPr>
          <w:rFonts w:ascii="Times New Roman" w:eastAsia="MS Mincho" w:hAnsi="Times New Roman" w:cs="Times New Roman"/>
          <w:sz w:val="26"/>
          <w:szCs w:val="26"/>
          <w:lang w:val="vi-VN" w:eastAsia="ja-JP"/>
        </w:rPr>
        <w:t xml:space="preserve">                                                         </w:t>
      </w:r>
    </w:p>
    <w:p w:rsidR="00726414" w:rsidRPr="00406688" w:rsidRDefault="00726414" w:rsidP="00726414">
      <w:pPr>
        <w:spacing w:after="0" w:line="240" w:lineRule="auto"/>
        <w:jc w:val="both"/>
        <w:rPr>
          <w:rFonts w:ascii="Times New Roman" w:eastAsia="MS Mincho" w:hAnsi="Times New Roman" w:cs="Times New Roman"/>
          <w:i/>
          <w:iCs/>
          <w:sz w:val="24"/>
          <w:szCs w:val="26"/>
          <w:lang w:eastAsia="ja-JP"/>
        </w:rPr>
      </w:pPr>
      <w:r w:rsidRPr="008B4F60">
        <w:rPr>
          <w:rFonts w:ascii="Times New Roman" w:eastAsia="MS Mincho" w:hAnsi="Times New Roman" w:cs="Times New Roman"/>
          <w:sz w:val="24"/>
          <w:szCs w:val="26"/>
          <w:lang w:val="vi-VN" w:eastAsia="ja-JP"/>
        </w:rPr>
        <w:t>Số:</w:t>
      </w:r>
      <w:r w:rsidR="00D12227">
        <w:rPr>
          <w:rFonts w:ascii="Times New Roman" w:eastAsia="MS Mincho" w:hAnsi="Times New Roman" w:cs="Times New Roman"/>
          <w:sz w:val="24"/>
          <w:szCs w:val="26"/>
          <w:u w:val="single"/>
          <w:lang w:eastAsia="ja-JP"/>
        </w:rPr>
        <w:t>1295</w:t>
      </w:r>
      <w:r w:rsidR="001D1DDB">
        <w:rPr>
          <w:rFonts w:ascii="Times New Roman" w:eastAsia="MS Mincho" w:hAnsi="Times New Roman" w:cs="Times New Roman"/>
          <w:sz w:val="24"/>
          <w:szCs w:val="26"/>
          <w:lang w:val="vi-VN" w:eastAsia="ja-JP"/>
        </w:rPr>
        <w:t>/</w:t>
      </w:r>
      <w:r w:rsidR="001D1DDB">
        <w:rPr>
          <w:rFonts w:ascii="Times New Roman" w:eastAsia="MS Mincho" w:hAnsi="Times New Roman" w:cs="Times New Roman"/>
          <w:sz w:val="24"/>
          <w:szCs w:val="26"/>
          <w:lang w:eastAsia="ja-JP"/>
        </w:rPr>
        <w:t>S</w:t>
      </w:r>
      <w:r w:rsidRPr="008B4F60">
        <w:rPr>
          <w:rFonts w:ascii="Times New Roman" w:eastAsia="MS Mincho" w:hAnsi="Times New Roman" w:cs="Times New Roman"/>
          <w:sz w:val="24"/>
          <w:szCs w:val="26"/>
          <w:lang w:val="vi-VN" w:eastAsia="ja-JP"/>
        </w:rPr>
        <w:t xml:space="preserve">GDĐT-TH     </w:t>
      </w:r>
      <w:r w:rsidRPr="008B4F60">
        <w:rPr>
          <w:rFonts w:ascii="Times New Roman" w:eastAsia="MS Mincho" w:hAnsi="Times New Roman" w:cs="Times New Roman"/>
          <w:i/>
          <w:iCs/>
          <w:sz w:val="24"/>
          <w:szCs w:val="26"/>
          <w:lang w:val="vi-VN" w:eastAsia="ja-JP"/>
        </w:rPr>
        <w:t>Thành phố Hồ Chí Minh, ngày</w:t>
      </w:r>
      <w:r w:rsidR="00D12227">
        <w:rPr>
          <w:rFonts w:ascii="Times New Roman" w:eastAsia="MS Mincho" w:hAnsi="Times New Roman" w:cs="Times New Roman"/>
          <w:i/>
          <w:iCs/>
          <w:sz w:val="24"/>
          <w:szCs w:val="26"/>
          <w:lang w:eastAsia="ja-JP"/>
        </w:rPr>
        <w:t>05</w:t>
      </w:r>
      <w:r w:rsidRPr="008B4F60">
        <w:rPr>
          <w:rFonts w:ascii="Times New Roman" w:eastAsia="MS Mincho" w:hAnsi="Times New Roman" w:cs="Times New Roman"/>
          <w:i/>
          <w:iCs/>
          <w:sz w:val="24"/>
          <w:szCs w:val="26"/>
          <w:lang w:val="vi-VN" w:eastAsia="ja-JP"/>
        </w:rPr>
        <w:t xml:space="preserve"> tháng </w:t>
      </w:r>
      <w:r w:rsidR="00406688">
        <w:rPr>
          <w:rFonts w:ascii="Times New Roman" w:eastAsia="MS Mincho" w:hAnsi="Times New Roman" w:cs="Times New Roman"/>
          <w:i/>
          <w:iCs/>
          <w:sz w:val="24"/>
          <w:szCs w:val="26"/>
          <w:lang w:eastAsia="ja-JP"/>
        </w:rPr>
        <w:t>5</w:t>
      </w:r>
      <w:r w:rsidRPr="008B4F60">
        <w:rPr>
          <w:rFonts w:ascii="Times New Roman" w:eastAsia="MS Mincho" w:hAnsi="Times New Roman" w:cs="Times New Roman"/>
          <w:i/>
          <w:iCs/>
          <w:sz w:val="24"/>
          <w:szCs w:val="26"/>
          <w:lang w:val="vi-VN" w:eastAsia="ja-JP"/>
        </w:rPr>
        <w:t xml:space="preserve"> năm  202</w:t>
      </w:r>
      <w:r w:rsidR="00406688">
        <w:rPr>
          <w:rFonts w:ascii="Times New Roman" w:eastAsia="MS Mincho" w:hAnsi="Times New Roman" w:cs="Times New Roman"/>
          <w:i/>
          <w:iCs/>
          <w:sz w:val="24"/>
          <w:szCs w:val="26"/>
          <w:lang w:eastAsia="ja-JP"/>
        </w:rPr>
        <w:t>1</w:t>
      </w:r>
    </w:p>
    <w:p w:rsidR="00726414" w:rsidRDefault="00C71C88" w:rsidP="00DB2E25">
      <w:pPr>
        <w:spacing w:after="0" w:line="240" w:lineRule="auto"/>
        <w:rPr>
          <w:rFonts w:ascii="Times New Roman" w:eastAsia="MS Mincho" w:hAnsi="Times New Roman" w:cs="Times New Roman"/>
          <w:iCs/>
          <w:sz w:val="24"/>
          <w:szCs w:val="26"/>
          <w:lang w:val="vi-VN" w:eastAsia="ja-JP"/>
        </w:rPr>
      </w:pPr>
      <w:r w:rsidRPr="00C71C88">
        <w:rPr>
          <w:rFonts w:ascii="Times New Roman" w:eastAsia="MS Mincho" w:hAnsi="Times New Roman" w:cs="Times New Roman"/>
          <w:iCs/>
          <w:sz w:val="24"/>
          <w:szCs w:val="26"/>
          <w:lang w:val="vi-VN" w:eastAsia="ja-JP"/>
        </w:rPr>
        <w:t>V</w:t>
      </w:r>
      <w:r w:rsidRPr="00C71C88">
        <w:rPr>
          <w:rFonts w:ascii="Times New Roman" w:eastAsia="MS Mincho" w:hAnsi="Times New Roman" w:cs="Times New Roman"/>
          <w:iCs/>
          <w:sz w:val="24"/>
          <w:szCs w:val="26"/>
          <w:lang w:eastAsia="ja-JP"/>
        </w:rPr>
        <w:t>ề</w:t>
      </w:r>
      <w:r w:rsidR="00DB2E25" w:rsidRPr="00C71C88">
        <w:rPr>
          <w:rFonts w:ascii="Times New Roman" w:eastAsia="MS Mincho" w:hAnsi="Times New Roman" w:cs="Times New Roman"/>
          <w:iCs/>
          <w:sz w:val="24"/>
          <w:szCs w:val="26"/>
          <w:lang w:val="vi-VN" w:eastAsia="ja-JP"/>
        </w:rPr>
        <w:t xml:space="preserve"> bồi dưỡng giáo viên </w:t>
      </w:r>
      <w:r w:rsidR="00A02334" w:rsidRPr="00C71C88">
        <w:rPr>
          <w:rFonts w:ascii="Times New Roman" w:eastAsia="MS Mincho" w:hAnsi="Times New Roman" w:cs="Times New Roman"/>
          <w:iCs/>
          <w:sz w:val="24"/>
          <w:szCs w:val="26"/>
          <w:lang w:val="vi-VN" w:eastAsia="ja-JP"/>
        </w:rPr>
        <w:t>và cung ứng</w:t>
      </w:r>
    </w:p>
    <w:p w:rsidR="00DB2E25" w:rsidRPr="00406688" w:rsidRDefault="00DB2E25" w:rsidP="00406688">
      <w:pPr>
        <w:spacing w:after="0" w:line="240" w:lineRule="auto"/>
        <w:ind w:left="-567"/>
        <w:rPr>
          <w:rFonts w:ascii="Times New Roman" w:eastAsia="MS Mincho" w:hAnsi="Times New Roman" w:cs="Times New Roman"/>
          <w:iCs/>
          <w:sz w:val="24"/>
          <w:szCs w:val="26"/>
          <w:lang w:eastAsia="ja-JP"/>
        </w:rPr>
      </w:pPr>
      <w:r w:rsidRPr="00C71C88">
        <w:rPr>
          <w:rFonts w:ascii="Times New Roman" w:eastAsia="MS Mincho" w:hAnsi="Times New Roman" w:cs="Times New Roman"/>
          <w:iCs/>
          <w:sz w:val="24"/>
          <w:szCs w:val="26"/>
          <w:lang w:val="vi-VN" w:eastAsia="ja-JP"/>
        </w:rPr>
        <w:t>sách giáo khoa lớp 1</w:t>
      </w:r>
      <w:r w:rsidR="00406688">
        <w:rPr>
          <w:rFonts w:ascii="Times New Roman" w:eastAsia="MS Mincho" w:hAnsi="Times New Roman" w:cs="Times New Roman"/>
          <w:iCs/>
          <w:sz w:val="24"/>
          <w:szCs w:val="26"/>
          <w:lang w:eastAsia="ja-JP"/>
        </w:rPr>
        <w:t xml:space="preserve"> và lớp 2</w:t>
      </w:r>
      <w:r w:rsidRPr="00C71C88">
        <w:rPr>
          <w:rFonts w:ascii="Times New Roman" w:eastAsia="MS Mincho" w:hAnsi="Times New Roman" w:cs="Times New Roman"/>
          <w:iCs/>
          <w:sz w:val="24"/>
          <w:szCs w:val="26"/>
          <w:lang w:val="vi-VN" w:eastAsia="ja-JP"/>
        </w:rPr>
        <w:t xml:space="preserve"> năm học 202</w:t>
      </w:r>
      <w:r w:rsidR="00406688">
        <w:rPr>
          <w:rFonts w:ascii="Times New Roman" w:eastAsia="MS Mincho" w:hAnsi="Times New Roman" w:cs="Times New Roman"/>
          <w:iCs/>
          <w:sz w:val="24"/>
          <w:szCs w:val="26"/>
          <w:lang w:eastAsia="ja-JP"/>
        </w:rPr>
        <w:t>1</w:t>
      </w:r>
      <w:r w:rsidRPr="00C71C88">
        <w:rPr>
          <w:rFonts w:ascii="Times New Roman" w:eastAsia="MS Mincho" w:hAnsi="Times New Roman" w:cs="Times New Roman"/>
          <w:iCs/>
          <w:sz w:val="24"/>
          <w:szCs w:val="26"/>
          <w:lang w:val="vi-VN" w:eastAsia="ja-JP"/>
        </w:rPr>
        <w:t>-202</w:t>
      </w:r>
      <w:r w:rsidR="00406688">
        <w:rPr>
          <w:rFonts w:ascii="Times New Roman" w:eastAsia="MS Mincho" w:hAnsi="Times New Roman" w:cs="Times New Roman"/>
          <w:iCs/>
          <w:sz w:val="24"/>
          <w:szCs w:val="26"/>
          <w:lang w:eastAsia="ja-JP"/>
        </w:rPr>
        <w:t>2</w:t>
      </w:r>
    </w:p>
    <w:p w:rsidR="00A0107D" w:rsidRPr="008B4F60" w:rsidRDefault="00A0107D" w:rsidP="00726414">
      <w:pPr>
        <w:spacing w:after="0" w:line="240" w:lineRule="auto"/>
        <w:jc w:val="center"/>
        <w:rPr>
          <w:rFonts w:ascii="Times New Roman" w:eastAsia="Arial" w:hAnsi="Times New Roman" w:cs="Times New Roman"/>
          <w:b/>
          <w:sz w:val="32"/>
          <w:szCs w:val="32"/>
          <w:lang w:val="vi-VN"/>
        </w:rPr>
      </w:pPr>
    </w:p>
    <w:p w:rsidR="00406688" w:rsidRDefault="00406688" w:rsidP="00406688">
      <w:pPr>
        <w:spacing w:after="0"/>
        <w:jc w:val="both"/>
        <w:rPr>
          <w:rFonts w:ascii="Times New Roman" w:hAnsi="Times New Roman" w:cs="Times New Roman"/>
          <w:bCs/>
          <w:iCs/>
          <w:sz w:val="26"/>
          <w:szCs w:val="26"/>
          <w:lang w:val="vi-VN"/>
        </w:rPr>
      </w:pPr>
    </w:p>
    <w:p w:rsidR="007E73D2" w:rsidRDefault="007E73D2" w:rsidP="00406688">
      <w:pPr>
        <w:spacing w:after="0"/>
        <w:jc w:val="both"/>
        <w:rPr>
          <w:rFonts w:ascii="Times New Roman" w:hAnsi="Times New Roman" w:cs="Times New Roman"/>
          <w:bCs/>
          <w:iCs/>
          <w:sz w:val="26"/>
          <w:szCs w:val="26"/>
          <w:lang w:val="vi-VN"/>
        </w:rPr>
      </w:pPr>
    </w:p>
    <w:p w:rsidR="00DB2E25" w:rsidRPr="00406688" w:rsidRDefault="00DB2E25" w:rsidP="00406688">
      <w:pPr>
        <w:spacing w:after="0"/>
        <w:ind w:firstLine="851"/>
        <w:jc w:val="both"/>
        <w:rPr>
          <w:rFonts w:ascii="Times New Roman" w:hAnsi="Times New Roman" w:cs="Times New Roman"/>
          <w:bCs/>
          <w:iCs/>
          <w:sz w:val="26"/>
          <w:szCs w:val="26"/>
          <w:lang w:val="vi-VN"/>
        </w:rPr>
      </w:pPr>
      <w:r w:rsidRPr="00406688">
        <w:rPr>
          <w:rFonts w:ascii="Times New Roman" w:hAnsi="Times New Roman" w:cs="Times New Roman"/>
          <w:bCs/>
          <w:iCs/>
          <w:sz w:val="26"/>
          <w:szCs w:val="26"/>
          <w:lang w:val="vi-VN"/>
        </w:rPr>
        <w:t xml:space="preserve">Kính gửi: </w:t>
      </w:r>
    </w:p>
    <w:p w:rsidR="00DB2E25" w:rsidRPr="00406688" w:rsidRDefault="00DB2E25" w:rsidP="00406688">
      <w:pPr>
        <w:spacing w:after="0"/>
        <w:ind w:firstLine="1843"/>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Phòng Giáo dục và Đào tạo</w:t>
      </w:r>
      <w:r w:rsidR="00406688">
        <w:rPr>
          <w:rFonts w:ascii="Times New Roman" w:hAnsi="Times New Roman" w:cs="Times New Roman"/>
          <w:sz w:val="26"/>
          <w:szCs w:val="26"/>
        </w:rPr>
        <w:t xml:space="preserve"> Thành phố Thủ Đức và các Quận, Huyện</w:t>
      </w:r>
      <w:r w:rsidRPr="00406688">
        <w:rPr>
          <w:rFonts w:ascii="Times New Roman" w:hAnsi="Times New Roman" w:cs="Times New Roman"/>
          <w:sz w:val="26"/>
          <w:szCs w:val="26"/>
          <w:lang w:val="vi-VN"/>
        </w:rPr>
        <w:t>;</w:t>
      </w:r>
    </w:p>
    <w:p w:rsidR="00DB2E25" w:rsidRPr="00406688" w:rsidRDefault="00DB2E25" w:rsidP="00406688">
      <w:pPr>
        <w:spacing w:after="0"/>
        <w:ind w:firstLine="1843"/>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Nhà xuất bản Giáo dục Việt Nam;</w:t>
      </w:r>
    </w:p>
    <w:p w:rsidR="00DB2E25" w:rsidRPr="00406688" w:rsidRDefault="00DB2E25" w:rsidP="00406688">
      <w:pPr>
        <w:spacing w:after="0"/>
        <w:ind w:firstLine="1843"/>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Nhà xuất bản Đại học Sư phạm;</w:t>
      </w:r>
    </w:p>
    <w:p w:rsidR="00DB2E25" w:rsidRPr="00406688" w:rsidRDefault="00DB2E25" w:rsidP="00406688">
      <w:pPr>
        <w:spacing w:after="0"/>
        <w:ind w:firstLine="1843"/>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Nhà xuất bản Đại học Sư phạm Thành phố Hồ Chí Minh;</w:t>
      </w:r>
    </w:p>
    <w:p w:rsidR="00DB2E25" w:rsidRPr="00406688" w:rsidRDefault="00DB2E25" w:rsidP="00406688">
      <w:pPr>
        <w:spacing w:after="0"/>
        <w:ind w:firstLine="1843"/>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Nhà xuất bản Đại học Quốc gia Thành phố Hồ Chí Minh.</w:t>
      </w:r>
    </w:p>
    <w:p w:rsidR="00726414" w:rsidRDefault="00726414" w:rsidP="00DB2E25">
      <w:pPr>
        <w:spacing w:after="0"/>
        <w:ind w:firstLine="720"/>
        <w:rPr>
          <w:rFonts w:ascii="Times New Roman" w:hAnsi="Times New Roman" w:cs="Times New Roman"/>
          <w:sz w:val="26"/>
          <w:szCs w:val="26"/>
          <w:lang w:val="vi-VN"/>
        </w:rPr>
      </w:pPr>
    </w:p>
    <w:p w:rsidR="007E73D2" w:rsidRPr="00406688" w:rsidRDefault="007E73D2" w:rsidP="00DB2E25">
      <w:pPr>
        <w:spacing w:after="0"/>
        <w:ind w:firstLine="720"/>
        <w:rPr>
          <w:rFonts w:ascii="Times New Roman" w:hAnsi="Times New Roman" w:cs="Times New Roman"/>
          <w:sz w:val="26"/>
          <w:szCs w:val="26"/>
          <w:lang w:val="vi-VN"/>
        </w:rPr>
      </w:pPr>
    </w:p>
    <w:p w:rsidR="00646DEF" w:rsidRPr="00001E24" w:rsidRDefault="00CB0766" w:rsidP="00001E24">
      <w:pPr>
        <w:ind w:firstLine="567"/>
        <w:jc w:val="both"/>
        <w:rPr>
          <w:rFonts w:ascii="Times New Roman" w:hAnsi="Times New Roman" w:cs="Times New Roman"/>
          <w:i/>
          <w:iCs/>
          <w:sz w:val="26"/>
          <w:szCs w:val="26"/>
          <w:lang w:val="vi-VN"/>
        </w:rPr>
      </w:pPr>
      <w:r w:rsidRPr="00001E24">
        <w:rPr>
          <w:rFonts w:ascii="Times New Roman" w:hAnsi="Times New Roman" w:cs="Times New Roman"/>
          <w:i/>
          <w:iCs/>
          <w:sz w:val="26"/>
          <w:szCs w:val="26"/>
          <w:lang w:val="vi-VN"/>
        </w:rPr>
        <w:t>Căn cứ</w:t>
      </w:r>
      <w:r w:rsidR="00726414" w:rsidRPr="00001E24">
        <w:rPr>
          <w:rFonts w:ascii="Times New Roman" w:hAnsi="Times New Roman" w:cs="Times New Roman"/>
          <w:i/>
          <w:iCs/>
          <w:sz w:val="26"/>
          <w:szCs w:val="26"/>
          <w:lang w:val="vi-VN"/>
        </w:rPr>
        <w:t xml:space="preserve"> công văn số </w:t>
      </w:r>
      <w:r w:rsidR="00406688" w:rsidRPr="00001E24">
        <w:rPr>
          <w:rFonts w:ascii="Times New Roman" w:hAnsi="Times New Roman" w:cs="Times New Roman"/>
          <w:i/>
          <w:iCs/>
          <w:sz w:val="26"/>
          <w:szCs w:val="26"/>
        </w:rPr>
        <w:t>367</w:t>
      </w:r>
      <w:r w:rsidR="00726414" w:rsidRPr="00001E24">
        <w:rPr>
          <w:rFonts w:ascii="Times New Roman" w:hAnsi="Times New Roman" w:cs="Times New Roman"/>
          <w:i/>
          <w:iCs/>
          <w:sz w:val="26"/>
          <w:szCs w:val="26"/>
          <w:lang w:val="vi-VN"/>
        </w:rPr>
        <w:t xml:space="preserve">/BGDĐT-GDTH </w:t>
      </w:r>
      <w:r w:rsidR="004F2D25" w:rsidRPr="00001E24">
        <w:rPr>
          <w:rFonts w:ascii="Times New Roman" w:hAnsi="Times New Roman" w:cs="Times New Roman"/>
          <w:i/>
          <w:iCs/>
          <w:sz w:val="26"/>
          <w:szCs w:val="26"/>
          <w:lang w:val="vi-VN"/>
        </w:rPr>
        <w:t xml:space="preserve">ngày </w:t>
      </w:r>
      <w:r w:rsidR="00406688" w:rsidRPr="00001E24">
        <w:rPr>
          <w:rFonts w:ascii="Times New Roman" w:hAnsi="Times New Roman" w:cs="Times New Roman"/>
          <w:i/>
          <w:iCs/>
          <w:sz w:val="26"/>
          <w:szCs w:val="26"/>
        </w:rPr>
        <w:t>26</w:t>
      </w:r>
      <w:r w:rsidR="004F2D25" w:rsidRPr="00001E24">
        <w:rPr>
          <w:rFonts w:ascii="Times New Roman" w:hAnsi="Times New Roman" w:cs="Times New Roman"/>
          <w:i/>
          <w:iCs/>
          <w:sz w:val="26"/>
          <w:szCs w:val="26"/>
          <w:lang w:val="vi-VN"/>
        </w:rPr>
        <w:t xml:space="preserve"> tháng </w:t>
      </w:r>
      <w:r w:rsidR="00406688" w:rsidRPr="00001E24">
        <w:rPr>
          <w:rFonts w:ascii="Times New Roman" w:hAnsi="Times New Roman" w:cs="Times New Roman"/>
          <w:i/>
          <w:iCs/>
          <w:sz w:val="26"/>
          <w:szCs w:val="26"/>
        </w:rPr>
        <w:t>1</w:t>
      </w:r>
      <w:r w:rsidR="004F2D25" w:rsidRPr="00001E24">
        <w:rPr>
          <w:rFonts w:ascii="Times New Roman" w:hAnsi="Times New Roman" w:cs="Times New Roman"/>
          <w:i/>
          <w:iCs/>
          <w:sz w:val="26"/>
          <w:szCs w:val="26"/>
          <w:lang w:val="vi-VN"/>
        </w:rPr>
        <w:t xml:space="preserve"> năm 202</w:t>
      </w:r>
      <w:r w:rsidR="00406688" w:rsidRPr="00001E24">
        <w:rPr>
          <w:rFonts w:ascii="Times New Roman" w:hAnsi="Times New Roman" w:cs="Times New Roman"/>
          <w:i/>
          <w:iCs/>
          <w:sz w:val="26"/>
          <w:szCs w:val="26"/>
        </w:rPr>
        <w:t>1</w:t>
      </w:r>
      <w:r w:rsidR="004F2D25" w:rsidRPr="00001E24">
        <w:rPr>
          <w:rFonts w:ascii="Times New Roman" w:hAnsi="Times New Roman" w:cs="Times New Roman"/>
          <w:i/>
          <w:iCs/>
          <w:sz w:val="26"/>
          <w:szCs w:val="26"/>
          <w:lang w:val="vi-VN"/>
        </w:rPr>
        <w:t xml:space="preserve"> của Bộ Giáo dục và Đào tạo (BGD</w:t>
      </w:r>
      <w:r w:rsidRPr="00001E24">
        <w:rPr>
          <w:rFonts w:ascii="Times New Roman" w:hAnsi="Times New Roman" w:cs="Times New Roman"/>
          <w:i/>
          <w:iCs/>
          <w:sz w:val="26"/>
          <w:szCs w:val="26"/>
          <w:lang w:val="vi-VN"/>
        </w:rPr>
        <w:t>&amp;ĐT</w:t>
      </w:r>
      <w:r w:rsidR="004F2D25" w:rsidRPr="00001E24">
        <w:rPr>
          <w:rFonts w:ascii="Times New Roman" w:hAnsi="Times New Roman" w:cs="Times New Roman"/>
          <w:i/>
          <w:iCs/>
          <w:sz w:val="26"/>
          <w:szCs w:val="26"/>
          <w:lang w:val="vi-VN"/>
        </w:rPr>
        <w:t xml:space="preserve">) </w:t>
      </w:r>
      <w:r w:rsidR="00726414" w:rsidRPr="00001E24">
        <w:rPr>
          <w:rFonts w:ascii="Times New Roman" w:hAnsi="Times New Roman" w:cs="Times New Roman"/>
          <w:i/>
          <w:iCs/>
          <w:sz w:val="26"/>
          <w:szCs w:val="26"/>
          <w:lang w:val="vi-VN"/>
        </w:rPr>
        <w:t xml:space="preserve">về việc việc </w:t>
      </w:r>
      <w:r w:rsidR="004F2D25" w:rsidRPr="00001E24">
        <w:rPr>
          <w:rFonts w:ascii="Times New Roman" w:hAnsi="Times New Roman" w:cs="Times New Roman"/>
          <w:i/>
          <w:iCs/>
          <w:sz w:val="26"/>
          <w:szCs w:val="26"/>
          <w:lang w:val="vi-VN"/>
        </w:rPr>
        <w:t>thực hiện</w:t>
      </w:r>
      <w:r w:rsidR="00406688" w:rsidRPr="00001E24">
        <w:rPr>
          <w:rFonts w:ascii="Times New Roman" w:hAnsi="Times New Roman" w:cs="Times New Roman"/>
          <w:i/>
          <w:iCs/>
          <w:sz w:val="26"/>
          <w:szCs w:val="26"/>
        </w:rPr>
        <w:t xml:space="preserve">giới thiệu, </w:t>
      </w:r>
      <w:r w:rsidR="00726414" w:rsidRPr="00001E24">
        <w:rPr>
          <w:rFonts w:ascii="Times New Roman" w:hAnsi="Times New Roman" w:cs="Times New Roman"/>
          <w:i/>
          <w:iCs/>
          <w:sz w:val="26"/>
          <w:szCs w:val="26"/>
          <w:lang w:val="vi-VN"/>
        </w:rPr>
        <w:t xml:space="preserve">bồi dưỡng giáo viên và cung ứng sách giáo khoa lớp </w:t>
      </w:r>
      <w:r w:rsidR="00406688" w:rsidRPr="00001E24">
        <w:rPr>
          <w:rFonts w:ascii="Times New Roman" w:hAnsi="Times New Roman" w:cs="Times New Roman"/>
          <w:i/>
          <w:iCs/>
          <w:sz w:val="26"/>
          <w:szCs w:val="26"/>
        </w:rPr>
        <w:t>2, lớp 6</w:t>
      </w:r>
      <w:r w:rsidR="00726414" w:rsidRPr="00001E24">
        <w:rPr>
          <w:rFonts w:ascii="Times New Roman" w:hAnsi="Times New Roman" w:cs="Times New Roman"/>
          <w:i/>
          <w:iCs/>
          <w:sz w:val="26"/>
          <w:szCs w:val="26"/>
          <w:lang w:val="vi-VN"/>
        </w:rPr>
        <w:t xml:space="preserve"> năm học 202</w:t>
      </w:r>
      <w:r w:rsidR="00406688" w:rsidRPr="00001E24">
        <w:rPr>
          <w:rFonts w:ascii="Times New Roman" w:hAnsi="Times New Roman" w:cs="Times New Roman"/>
          <w:i/>
          <w:iCs/>
          <w:sz w:val="26"/>
          <w:szCs w:val="26"/>
        </w:rPr>
        <w:t>1</w:t>
      </w:r>
      <w:r w:rsidR="00726414" w:rsidRPr="00001E24">
        <w:rPr>
          <w:rFonts w:ascii="Times New Roman" w:hAnsi="Times New Roman" w:cs="Times New Roman"/>
          <w:i/>
          <w:iCs/>
          <w:sz w:val="26"/>
          <w:szCs w:val="26"/>
          <w:lang w:val="vi-VN"/>
        </w:rPr>
        <w:t>-202</w:t>
      </w:r>
      <w:r w:rsidR="00406688" w:rsidRPr="00001E24">
        <w:rPr>
          <w:rFonts w:ascii="Times New Roman" w:hAnsi="Times New Roman" w:cs="Times New Roman"/>
          <w:i/>
          <w:iCs/>
          <w:sz w:val="26"/>
          <w:szCs w:val="26"/>
        </w:rPr>
        <w:t>2</w:t>
      </w:r>
      <w:r w:rsidR="00726414" w:rsidRPr="00001E24">
        <w:rPr>
          <w:rFonts w:ascii="Times New Roman" w:hAnsi="Times New Roman" w:cs="Times New Roman"/>
          <w:i/>
          <w:iCs/>
          <w:sz w:val="26"/>
          <w:szCs w:val="26"/>
          <w:lang w:val="vi-VN"/>
        </w:rPr>
        <w:t>;</w:t>
      </w:r>
    </w:p>
    <w:p w:rsidR="00001E24" w:rsidRPr="00001E24" w:rsidRDefault="00001E24" w:rsidP="00001E24">
      <w:pPr>
        <w:spacing w:before="120" w:after="120" w:line="240" w:lineRule="auto"/>
        <w:ind w:firstLine="567"/>
        <w:jc w:val="both"/>
        <w:rPr>
          <w:rFonts w:ascii="Times New Roman" w:hAnsi="Times New Roman" w:cs="Times New Roman"/>
          <w:i/>
          <w:iCs/>
          <w:color w:val="222A35" w:themeColor="text2" w:themeShade="80"/>
          <w:sz w:val="26"/>
          <w:szCs w:val="26"/>
        </w:rPr>
      </w:pPr>
      <w:r w:rsidRPr="006E3DD7">
        <w:rPr>
          <w:rFonts w:ascii="Times New Roman" w:hAnsi="Times New Roman" w:cs="Times New Roman"/>
          <w:i/>
          <w:iCs/>
          <w:color w:val="222A35" w:themeColor="text2" w:themeShade="80"/>
          <w:spacing w:val="-4"/>
          <w:sz w:val="26"/>
          <w:szCs w:val="26"/>
        </w:rPr>
        <w:t>Căn cứ</w:t>
      </w:r>
      <w:r w:rsidRPr="006E3DD7">
        <w:rPr>
          <w:rFonts w:ascii="Times New Roman" w:hAnsi="Times New Roman" w:cs="Times New Roman"/>
          <w:i/>
          <w:iCs/>
          <w:color w:val="222A35" w:themeColor="text2" w:themeShade="80"/>
          <w:sz w:val="26"/>
          <w:szCs w:val="26"/>
        </w:rPr>
        <w:t>Quyết định số 1</w:t>
      </w:r>
      <w:r>
        <w:rPr>
          <w:rFonts w:ascii="Times New Roman" w:hAnsi="Times New Roman" w:cs="Times New Roman"/>
          <w:i/>
          <w:iCs/>
          <w:color w:val="222A35" w:themeColor="text2" w:themeShade="80"/>
          <w:sz w:val="26"/>
          <w:szCs w:val="26"/>
        </w:rPr>
        <w:t>188</w:t>
      </w:r>
      <w:r w:rsidRPr="006E3DD7">
        <w:rPr>
          <w:rFonts w:ascii="Times New Roman" w:hAnsi="Times New Roman" w:cs="Times New Roman"/>
          <w:i/>
          <w:iCs/>
          <w:color w:val="222A35" w:themeColor="text2" w:themeShade="80"/>
          <w:sz w:val="26"/>
          <w:szCs w:val="26"/>
        </w:rPr>
        <w:t xml:space="preserve">/QĐ-UBND ngày </w:t>
      </w:r>
      <w:r>
        <w:rPr>
          <w:rFonts w:ascii="Times New Roman" w:hAnsi="Times New Roman" w:cs="Times New Roman"/>
          <w:i/>
          <w:iCs/>
          <w:color w:val="222A35" w:themeColor="text2" w:themeShade="80"/>
          <w:sz w:val="26"/>
          <w:szCs w:val="26"/>
        </w:rPr>
        <w:t>06</w:t>
      </w:r>
      <w:r w:rsidRPr="006E3DD7">
        <w:rPr>
          <w:rFonts w:ascii="Times New Roman" w:hAnsi="Times New Roman" w:cs="Times New Roman"/>
          <w:i/>
          <w:iCs/>
          <w:color w:val="222A35" w:themeColor="text2" w:themeShade="80"/>
          <w:sz w:val="26"/>
          <w:szCs w:val="26"/>
        </w:rPr>
        <w:t xml:space="preserve"> tháng </w:t>
      </w:r>
      <w:r>
        <w:rPr>
          <w:rFonts w:ascii="Times New Roman" w:hAnsi="Times New Roman" w:cs="Times New Roman"/>
          <w:i/>
          <w:iCs/>
          <w:color w:val="222A35" w:themeColor="text2" w:themeShade="80"/>
          <w:sz w:val="26"/>
          <w:szCs w:val="26"/>
        </w:rPr>
        <w:t>4</w:t>
      </w:r>
      <w:r w:rsidRPr="006E3DD7">
        <w:rPr>
          <w:rFonts w:ascii="Times New Roman" w:hAnsi="Times New Roman" w:cs="Times New Roman"/>
          <w:i/>
          <w:iCs/>
          <w:color w:val="222A35" w:themeColor="text2" w:themeShade="80"/>
          <w:sz w:val="26"/>
          <w:szCs w:val="26"/>
        </w:rPr>
        <w:t xml:space="preserve"> năm 2021 của Uỷ ban Nhân dân Thành phố Hồ Chí Minh </w:t>
      </w:r>
      <w:r>
        <w:rPr>
          <w:rFonts w:ascii="Times New Roman" w:hAnsi="Times New Roman" w:cs="Times New Roman"/>
          <w:i/>
          <w:iCs/>
          <w:color w:val="222A35" w:themeColor="text2" w:themeShade="80"/>
          <w:sz w:val="26"/>
          <w:szCs w:val="26"/>
        </w:rPr>
        <w:t>Phê duyệt danh mục</w:t>
      </w:r>
      <w:r w:rsidRPr="006E3DD7">
        <w:rPr>
          <w:rFonts w:ascii="Times New Roman" w:hAnsi="Times New Roman" w:cs="Times New Roman"/>
          <w:i/>
          <w:iCs/>
          <w:color w:val="222A35" w:themeColor="text2" w:themeShade="80"/>
          <w:sz w:val="26"/>
          <w:szCs w:val="26"/>
        </w:rPr>
        <w:t xml:space="preserve"> sách giáo khoa </w:t>
      </w:r>
      <w:r>
        <w:rPr>
          <w:rFonts w:ascii="Times New Roman" w:hAnsi="Times New Roman" w:cs="Times New Roman"/>
          <w:i/>
          <w:iCs/>
          <w:color w:val="222A35" w:themeColor="text2" w:themeShade="80"/>
          <w:sz w:val="26"/>
          <w:szCs w:val="26"/>
        </w:rPr>
        <w:t xml:space="preserve">lớp 2, lớp 6 và điều chỉnh, bổ sung danh mục sách giáo khoa lớp 1 sử dụng </w:t>
      </w:r>
      <w:r w:rsidRPr="006E3DD7">
        <w:rPr>
          <w:rFonts w:ascii="Times New Roman" w:hAnsi="Times New Roman" w:cs="Times New Roman"/>
          <w:i/>
          <w:iCs/>
          <w:color w:val="222A35" w:themeColor="text2" w:themeShade="80"/>
          <w:sz w:val="26"/>
          <w:szCs w:val="26"/>
        </w:rPr>
        <w:t xml:space="preserve">trong cơ sở giáo dục phổ thông </w:t>
      </w:r>
      <w:r>
        <w:rPr>
          <w:rFonts w:ascii="Times New Roman" w:hAnsi="Times New Roman" w:cs="Times New Roman"/>
          <w:i/>
          <w:iCs/>
          <w:color w:val="222A35" w:themeColor="text2" w:themeShade="80"/>
          <w:sz w:val="26"/>
          <w:szCs w:val="26"/>
        </w:rPr>
        <w:t xml:space="preserve">từ năm học 2021 – 2022 </w:t>
      </w:r>
      <w:r w:rsidRPr="006E3DD7">
        <w:rPr>
          <w:rFonts w:ascii="Times New Roman" w:hAnsi="Times New Roman" w:cs="Times New Roman"/>
          <w:i/>
          <w:iCs/>
          <w:color w:val="222A35" w:themeColor="text2" w:themeShade="80"/>
          <w:sz w:val="26"/>
          <w:szCs w:val="26"/>
        </w:rPr>
        <w:t>trên địa bàn Thành phố Hồ Chí Minh</w:t>
      </w:r>
      <w:r>
        <w:rPr>
          <w:rFonts w:ascii="Times New Roman" w:hAnsi="Times New Roman" w:cs="Times New Roman"/>
          <w:i/>
          <w:iCs/>
          <w:color w:val="222A35" w:themeColor="text2" w:themeShade="80"/>
          <w:sz w:val="26"/>
          <w:szCs w:val="26"/>
        </w:rPr>
        <w:t xml:space="preserve"> (QĐ 1188);</w:t>
      </w:r>
    </w:p>
    <w:p w:rsidR="009C71BC" w:rsidRPr="00406688" w:rsidRDefault="00406688" w:rsidP="00001E24">
      <w:pPr>
        <w:ind w:firstLine="567"/>
        <w:jc w:val="both"/>
        <w:rPr>
          <w:rFonts w:ascii="Times New Roman" w:hAnsi="Times New Roman" w:cs="Times New Roman"/>
          <w:sz w:val="26"/>
          <w:szCs w:val="26"/>
          <w:lang w:val="vi-VN"/>
        </w:rPr>
      </w:pPr>
      <w:r>
        <w:rPr>
          <w:rFonts w:ascii="Times New Roman" w:hAnsi="Times New Roman" w:cs="Times New Roman"/>
          <w:sz w:val="26"/>
          <w:szCs w:val="26"/>
        </w:rPr>
        <w:t>Để</w:t>
      </w:r>
      <w:r w:rsidR="009C71BC" w:rsidRPr="00406688">
        <w:rPr>
          <w:rFonts w:ascii="Times New Roman" w:hAnsi="Times New Roman" w:cs="Times New Roman"/>
          <w:sz w:val="26"/>
          <w:szCs w:val="26"/>
          <w:lang w:val="vi-VN"/>
        </w:rPr>
        <w:t xml:space="preserve"> kịp thời triển khai </w:t>
      </w:r>
      <w:r w:rsidR="004F2D25" w:rsidRPr="00406688">
        <w:rPr>
          <w:rFonts w:ascii="Times New Roman" w:hAnsi="Times New Roman" w:cs="Times New Roman"/>
          <w:sz w:val="26"/>
          <w:szCs w:val="26"/>
          <w:lang w:val="vi-VN"/>
        </w:rPr>
        <w:t>sử dụng sách giáo khoa (SGK)</w:t>
      </w:r>
      <w:r>
        <w:rPr>
          <w:rFonts w:ascii="Times New Roman" w:hAnsi="Times New Roman" w:cs="Times New Roman"/>
          <w:sz w:val="26"/>
          <w:szCs w:val="26"/>
        </w:rPr>
        <w:t xml:space="preserve">lớp 1, </w:t>
      </w:r>
      <w:r w:rsidR="009C71BC" w:rsidRPr="00406688">
        <w:rPr>
          <w:rFonts w:ascii="Times New Roman" w:hAnsi="Times New Roman" w:cs="Times New Roman"/>
          <w:sz w:val="26"/>
          <w:szCs w:val="26"/>
          <w:lang w:val="vi-VN"/>
        </w:rPr>
        <w:t xml:space="preserve">lớp </w:t>
      </w:r>
      <w:r>
        <w:rPr>
          <w:rFonts w:ascii="Times New Roman" w:hAnsi="Times New Roman" w:cs="Times New Roman"/>
          <w:sz w:val="26"/>
          <w:szCs w:val="26"/>
        </w:rPr>
        <w:t xml:space="preserve">2 </w:t>
      </w:r>
      <w:r w:rsidR="009C71BC" w:rsidRPr="00406688">
        <w:rPr>
          <w:rFonts w:ascii="Times New Roman" w:hAnsi="Times New Roman" w:cs="Times New Roman"/>
          <w:sz w:val="26"/>
          <w:szCs w:val="26"/>
          <w:lang w:val="vi-VN"/>
        </w:rPr>
        <w:t xml:space="preserve">năm học 2020-2021 thực hiện Chương trình giáo dục phổ thông ban hành theo Thông tư số 32/2018/TT-BGDĐT ngày 26/12/2018, </w:t>
      </w:r>
      <w:r w:rsidR="00CB0766" w:rsidRPr="00406688">
        <w:rPr>
          <w:rFonts w:ascii="Times New Roman" w:hAnsi="Times New Roman" w:cs="Times New Roman"/>
          <w:sz w:val="26"/>
          <w:szCs w:val="26"/>
          <w:lang w:val="vi-VN"/>
        </w:rPr>
        <w:t>Sở Giáo dục và Đào tạo (</w:t>
      </w:r>
      <w:r w:rsidR="009C71BC" w:rsidRPr="00406688">
        <w:rPr>
          <w:rFonts w:ascii="Times New Roman" w:hAnsi="Times New Roman" w:cs="Times New Roman"/>
          <w:sz w:val="26"/>
          <w:szCs w:val="26"/>
          <w:lang w:val="vi-VN"/>
        </w:rPr>
        <w:t>SGD</w:t>
      </w:r>
      <w:r w:rsidR="00CB0766" w:rsidRPr="00406688">
        <w:rPr>
          <w:rFonts w:ascii="Times New Roman" w:hAnsi="Times New Roman" w:cs="Times New Roman"/>
          <w:sz w:val="26"/>
          <w:szCs w:val="26"/>
          <w:lang w:val="vi-VN"/>
        </w:rPr>
        <w:t>&amp;ĐT)</w:t>
      </w:r>
      <w:r w:rsidR="00DB2E25" w:rsidRPr="00406688">
        <w:rPr>
          <w:rFonts w:ascii="Times New Roman" w:hAnsi="Times New Roman" w:cs="Times New Roman"/>
          <w:sz w:val="26"/>
          <w:szCs w:val="26"/>
          <w:lang w:val="vi-VN"/>
        </w:rPr>
        <w:t xml:space="preserve">phối hợp với các Nhà xuất bản (NXB) </w:t>
      </w:r>
      <w:r w:rsidR="00CB0766" w:rsidRPr="00406688">
        <w:rPr>
          <w:rFonts w:ascii="Times New Roman" w:hAnsi="Times New Roman" w:cs="Times New Roman"/>
          <w:sz w:val="26"/>
          <w:szCs w:val="26"/>
          <w:lang w:val="vi-VN"/>
        </w:rPr>
        <w:t xml:space="preserve">xây dựng kế hoạch và </w:t>
      </w:r>
      <w:r w:rsidR="009C71BC" w:rsidRPr="00406688">
        <w:rPr>
          <w:rFonts w:ascii="Times New Roman" w:hAnsi="Times New Roman" w:cs="Times New Roman"/>
          <w:sz w:val="26"/>
          <w:szCs w:val="26"/>
          <w:lang w:val="vi-VN"/>
        </w:rPr>
        <w:t xml:space="preserve">tổ chức </w:t>
      </w:r>
      <w:r w:rsidR="004F2D25" w:rsidRPr="00406688">
        <w:rPr>
          <w:rFonts w:ascii="Times New Roman" w:hAnsi="Times New Roman" w:cs="Times New Roman"/>
          <w:sz w:val="26"/>
          <w:szCs w:val="26"/>
          <w:lang w:val="vi-VN"/>
        </w:rPr>
        <w:t xml:space="preserve">hướng dẫn </w:t>
      </w:r>
      <w:r w:rsidR="004F2D25" w:rsidRPr="00406688">
        <w:rPr>
          <w:rFonts w:ascii="Times New Roman" w:hAnsi="Times New Roman" w:cs="Times New Roman"/>
          <w:iCs/>
          <w:sz w:val="26"/>
          <w:szCs w:val="26"/>
          <w:lang w:val="vi-VN"/>
        </w:rPr>
        <w:t xml:space="preserve">thực hiện </w:t>
      </w:r>
      <w:r w:rsidR="009C71BC" w:rsidRPr="00406688">
        <w:rPr>
          <w:rFonts w:ascii="Times New Roman" w:hAnsi="Times New Roman" w:cs="Times New Roman"/>
          <w:sz w:val="26"/>
          <w:szCs w:val="26"/>
          <w:lang w:val="vi-VN"/>
        </w:rPr>
        <w:t>bồi dưỡng</w:t>
      </w:r>
      <w:r w:rsidR="004F2D25" w:rsidRPr="00406688">
        <w:rPr>
          <w:rFonts w:ascii="Times New Roman" w:hAnsi="Times New Roman" w:cs="Times New Roman"/>
          <w:iCs/>
          <w:sz w:val="26"/>
          <w:szCs w:val="26"/>
          <w:lang w:val="vi-VN"/>
        </w:rPr>
        <w:t xml:space="preserve"> giáo viên</w:t>
      </w:r>
      <w:r w:rsidR="004F2D25" w:rsidRPr="00406688">
        <w:rPr>
          <w:rFonts w:ascii="Times New Roman" w:hAnsi="Times New Roman" w:cs="Times New Roman"/>
          <w:sz w:val="26"/>
          <w:szCs w:val="26"/>
          <w:lang w:val="vi-VN"/>
        </w:rPr>
        <w:t>(</w:t>
      </w:r>
      <w:r w:rsidR="005F23A1" w:rsidRPr="00406688">
        <w:rPr>
          <w:rFonts w:ascii="Times New Roman" w:hAnsi="Times New Roman" w:cs="Times New Roman"/>
          <w:sz w:val="26"/>
          <w:szCs w:val="26"/>
          <w:lang w:val="vi-VN"/>
        </w:rPr>
        <w:t>GV</w:t>
      </w:r>
      <w:r w:rsidR="004F2D25" w:rsidRPr="00406688">
        <w:rPr>
          <w:rFonts w:ascii="Times New Roman" w:hAnsi="Times New Roman" w:cs="Times New Roman"/>
          <w:sz w:val="26"/>
          <w:szCs w:val="26"/>
          <w:lang w:val="vi-VN"/>
        </w:rPr>
        <w:t>)</w:t>
      </w:r>
      <w:r w:rsidR="00A02334" w:rsidRPr="00406688">
        <w:rPr>
          <w:rFonts w:ascii="Times New Roman" w:hAnsi="Times New Roman" w:cs="Times New Roman"/>
          <w:sz w:val="26"/>
          <w:szCs w:val="26"/>
          <w:lang w:val="vi-VN"/>
        </w:rPr>
        <w:t xml:space="preserve"> và cung ứngSGK </w:t>
      </w:r>
      <w:r w:rsidR="009C71BC" w:rsidRPr="00406688">
        <w:rPr>
          <w:rFonts w:ascii="Times New Roman" w:hAnsi="Times New Roman" w:cs="Times New Roman"/>
          <w:sz w:val="26"/>
          <w:szCs w:val="26"/>
          <w:lang w:val="vi-VN"/>
        </w:rPr>
        <w:t>lớp 1</w:t>
      </w:r>
      <w:r>
        <w:rPr>
          <w:rFonts w:ascii="Times New Roman" w:hAnsi="Times New Roman" w:cs="Times New Roman"/>
          <w:sz w:val="26"/>
          <w:szCs w:val="26"/>
        </w:rPr>
        <w:t>, lớp 2</w:t>
      </w:r>
      <w:r w:rsidR="009C71BC" w:rsidRPr="00406688">
        <w:rPr>
          <w:rFonts w:ascii="Times New Roman" w:hAnsi="Times New Roman" w:cs="Times New Roman"/>
          <w:sz w:val="26"/>
          <w:szCs w:val="26"/>
          <w:lang w:val="vi-VN"/>
        </w:rPr>
        <w:t xml:space="preserve"> năm học 202</w:t>
      </w:r>
      <w:r>
        <w:rPr>
          <w:rFonts w:ascii="Times New Roman" w:hAnsi="Times New Roman" w:cs="Times New Roman"/>
          <w:sz w:val="26"/>
          <w:szCs w:val="26"/>
        </w:rPr>
        <w:t>1</w:t>
      </w:r>
      <w:r w:rsidR="009C71BC" w:rsidRPr="00406688">
        <w:rPr>
          <w:rFonts w:ascii="Times New Roman" w:hAnsi="Times New Roman" w:cs="Times New Roman"/>
          <w:sz w:val="26"/>
          <w:szCs w:val="26"/>
          <w:lang w:val="vi-VN"/>
        </w:rPr>
        <w:t>-202</w:t>
      </w:r>
      <w:r>
        <w:rPr>
          <w:rFonts w:ascii="Times New Roman" w:hAnsi="Times New Roman" w:cs="Times New Roman"/>
          <w:sz w:val="26"/>
          <w:szCs w:val="26"/>
        </w:rPr>
        <w:t>2</w:t>
      </w:r>
      <w:r w:rsidR="009C71BC" w:rsidRPr="00406688">
        <w:rPr>
          <w:rFonts w:ascii="Times New Roman" w:hAnsi="Times New Roman" w:cs="Times New Roman"/>
          <w:sz w:val="26"/>
          <w:szCs w:val="26"/>
          <w:lang w:val="vi-VN"/>
        </w:rPr>
        <w:t>, cụ thể như sau:</w:t>
      </w:r>
    </w:p>
    <w:p w:rsidR="00A02334" w:rsidRPr="00406688" w:rsidRDefault="00A02334" w:rsidP="00A02334">
      <w:pPr>
        <w:jc w:val="both"/>
        <w:rPr>
          <w:rFonts w:ascii="Times New Roman" w:hAnsi="Times New Roman" w:cs="Times New Roman"/>
          <w:b/>
          <w:bCs/>
          <w:sz w:val="26"/>
          <w:szCs w:val="26"/>
        </w:rPr>
      </w:pPr>
      <w:r w:rsidRPr="00406688">
        <w:rPr>
          <w:rFonts w:ascii="Times New Roman" w:hAnsi="Times New Roman" w:cs="Times New Roman"/>
          <w:b/>
          <w:bCs/>
          <w:sz w:val="26"/>
          <w:szCs w:val="26"/>
          <w:lang w:val="vi-VN"/>
        </w:rPr>
        <w:t xml:space="preserve">I. </w:t>
      </w:r>
      <w:r w:rsidR="005F23A1" w:rsidRPr="00406688">
        <w:rPr>
          <w:rFonts w:ascii="Times New Roman" w:hAnsi="Times New Roman" w:cs="Times New Roman"/>
          <w:b/>
          <w:bCs/>
          <w:sz w:val="26"/>
          <w:szCs w:val="26"/>
          <w:lang w:val="vi-VN"/>
        </w:rPr>
        <w:t>Tổ chức bồi dưỡng</w:t>
      </w:r>
      <w:r w:rsidR="008D067C" w:rsidRPr="00406688">
        <w:rPr>
          <w:rFonts w:ascii="Times New Roman" w:hAnsi="Times New Roman" w:cs="Times New Roman"/>
          <w:b/>
          <w:bCs/>
          <w:sz w:val="26"/>
          <w:szCs w:val="26"/>
          <w:lang w:val="vi-VN"/>
        </w:rPr>
        <w:t>giáo viên</w:t>
      </w:r>
      <w:r w:rsidR="005F23A1" w:rsidRPr="00406688">
        <w:rPr>
          <w:rFonts w:ascii="Times New Roman" w:hAnsi="Times New Roman" w:cs="Times New Roman"/>
          <w:b/>
          <w:bCs/>
          <w:sz w:val="26"/>
          <w:szCs w:val="26"/>
          <w:lang w:val="vi-VN"/>
        </w:rPr>
        <w:t xml:space="preserve"> sử dụng sách giáo khoa lớp </w:t>
      </w:r>
      <w:r w:rsidR="00001E24">
        <w:rPr>
          <w:rFonts w:ascii="Times New Roman" w:hAnsi="Times New Roman" w:cs="Times New Roman"/>
          <w:b/>
          <w:bCs/>
          <w:sz w:val="26"/>
          <w:szCs w:val="26"/>
        </w:rPr>
        <w:t>lớp 2</w:t>
      </w:r>
      <w:r w:rsidR="005F23A1" w:rsidRPr="00406688">
        <w:rPr>
          <w:rFonts w:ascii="Times New Roman" w:hAnsi="Times New Roman" w:cs="Times New Roman"/>
          <w:b/>
          <w:bCs/>
          <w:sz w:val="26"/>
          <w:szCs w:val="26"/>
          <w:lang w:val="vi-VN"/>
        </w:rPr>
        <w:t xml:space="preserve"> năm học 202</w:t>
      </w:r>
      <w:r w:rsidR="00406688">
        <w:rPr>
          <w:rFonts w:ascii="Times New Roman" w:hAnsi="Times New Roman" w:cs="Times New Roman"/>
          <w:b/>
          <w:bCs/>
          <w:sz w:val="26"/>
          <w:szCs w:val="26"/>
        </w:rPr>
        <w:t>1</w:t>
      </w:r>
      <w:r w:rsidR="005F23A1" w:rsidRPr="00406688">
        <w:rPr>
          <w:rFonts w:ascii="Times New Roman" w:hAnsi="Times New Roman" w:cs="Times New Roman"/>
          <w:b/>
          <w:bCs/>
          <w:sz w:val="26"/>
          <w:szCs w:val="26"/>
          <w:lang w:val="vi-VN"/>
        </w:rPr>
        <w:t>-202</w:t>
      </w:r>
      <w:r w:rsidR="00406688">
        <w:rPr>
          <w:rFonts w:ascii="Times New Roman" w:hAnsi="Times New Roman" w:cs="Times New Roman"/>
          <w:b/>
          <w:bCs/>
          <w:sz w:val="26"/>
          <w:szCs w:val="26"/>
        </w:rPr>
        <w:t>2</w:t>
      </w:r>
      <w:r w:rsidR="00001E24">
        <w:rPr>
          <w:rFonts w:ascii="Times New Roman" w:hAnsi="Times New Roman" w:cs="Times New Roman"/>
          <w:b/>
          <w:bCs/>
          <w:sz w:val="26"/>
          <w:szCs w:val="26"/>
        </w:rPr>
        <w:t xml:space="preserve"> và bồi dưỡng bổ sung </w:t>
      </w:r>
      <w:r w:rsidR="00001E24" w:rsidRPr="00406688">
        <w:rPr>
          <w:rFonts w:ascii="Times New Roman" w:hAnsi="Times New Roman" w:cs="Times New Roman"/>
          <w:b/>
          <w:bCs/>
          <w:sz w:val="26"/>
          <w:szCs w:val="26"/>
          <w:lang w:val="vi-VN"/>
        </w:rPr>
        <w:t xml:space="preserve">giáo viên sử dụng sách giáo khoa lớp </w:t>
      </w:r>
      <w:r w:rsidR="00001E24">
        <w:rPr>
          <w:rFonts w:ascii="Times New Roman" w:hAnsi="Times New Roman" w:cs="Times New Roman"/>
          <w:b/>
          <w:bCs/>
          <w:sz w:val="26"/>
          <w:szCs w:val="26"/>
        </w:rPr>
        <w:t>lớp 1</w:t>
      </w:r>
      <w:r w:rsidR="00001E24" w:rsidRPr="00406688">
        <w:rPr>
          <w:rFonts w:ascii="Times New Roman" w:hAnsi="Times New Roman" w:cs="Times New Roman"/>
          <w:b/>
          <w:bCs/>
          <w:sz w:val="26"/>
          <w:szCs w:val="26"/>
          <w:lang w:val="vi-VN"/>
        </w:rPr>
        <w:t xml:space="preserve"> năm học 202</w:t>
      </w:r>
      <w:r w:rsidR="00001E24">
        <w:rPr>
          <w:rFonts w:ascii="Times New Roman" w:hAnsi="Times New Roman" w:cs="Times New Roman"/>
          <w:b/>
          <w:bCs/>
          <w:sz w:val="26"/>
          <w:szCs w:val="26"/>
        </w:rPr>
        <w:t>1</w:t>
      </w:r>
      <w:r w:rsidR="00001E24" w:rsidRPr="00406688">
        <w:rPr>
          <w:rFonts w:ascii="Times New Roman" w:hAnsi="Times New Roman" w:cs="Times New Roman"/>
          <w:b/>
          <w:bCs/>
          <w:sz w:val="26"/>
          <w:szCs w:val="26"/>
          <w:lang w:val="vi-VN"/>
        </w:rPr>
        <w:t>-202</w:t>
      </w:r>
      <w:r w:rsidR="00001E24">
        <w:rPr>
          <w:rFonts w:ascii="Times New Roman" w:hAnsi="Times New Roman" w:cs="Times New Roman"/>
          <w:b/>
          <w:bCs/>
          <w:sz w:val="26"/>
          <w:szCs w:val="26"/>
        </w:rPr>
        <w:t>2 (đối với các cơ sở giáo dục phổ thông thực hiện điều chỉnh, bổ sung SGK lớp 1 theo QĐ1188)</w:t>
      </w:r>
    </w:p>
    <w:p w:rsidR="005F23A1" w:rsidRPr="001D1DDB" w:rsidRDefault="005F23A1" w:rsidP="000427B2">
      <w:pPr>
        <w:jc w:val="both"/>
        <w:rPr>
          <w:rStyle w:val="fontstyle01"/>
          <w:rFonts w:ascii="Times New Roman" w:hAnsi="Times New Roman" w:cs="Times New Roman"/>
          <w:i/>
          <w:iCs/>
          <w:color w:val="auto"/>
          <w:sz w:val="26"/>
          <w:szCs w:val="26"/>
          <w:lang w:val="vi-VN"/>
        </w:rPr>
      </w:pPr>
      <w:r w:rsidRPr="001D1DDB">
        <w:rPr>
          <w:rStyle w:val="fontstyle01"/>
          <w:rFonts w:ascii="Times New Roman" w:hAnsi="Times New Roman" w:cs="Times New Roman"/>
          <w:i/>
          <w:iCs/>
          <w:color w:val="auto"/>
          <w:sz w:val="26"/>
          <w:szCs w:val="26"/>
          <w:lang w:val="vi-VN"/>
        </w:rPr>
        <w:t>1. Mục tiêu</w:t>
      </w:r>
    </w:p>
    <w:p w:rsidR="005F23A1" w:rsidRPr="00406688" w:rsidRDefault="005F23A1" w:rsidP="00001E24">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a) </w:t>
      </w:r>
      <w:r w:rsidR="00001E24">
        <w:rPr>
          <w:rFonts w:ascii="Times New Roman" w:hAnsi="Times New Roman" w:cs="Times New Roman"/>
          <w:sz w:val="26"/>
          <w:szCs w:val="26"/>
        </w:rPr>
        <w:t>Tăng cường năng lực cho GV dự kiến dạy lớp 1, lớp 2</w:t>
      </w:r>
      <w:r w:rsidRPr="00406688">
        <w:rPr>
          <w:rFonts w:ascii="Times New Roman" w:hAnsi="Times New Roman" w:cs="Times New Roman"/>
          <w:sz w:val="26"/>
          <w:szCs w:val="26"/>
          <w:lang w:val="vi-VN"/>
        </w:rPr>
        <w:t xml:space="preserve"> năm học 202</w:t>
      </w:r>
      <w:r w:rsidR="00001E24">
        <w:rPr>
          <w:rFonts w:ascii="Times New Roman" w:hAnsi="Times New Roman" w:cs="Times New Roman"/>
          <w:sz w:val="26"/>
          <w:szCs w:val="26"/>
        </w:rPr>
        <w:t>1</w:t>
      </w:r>
      <w:r w:rsidRPr="00406688">
        <w:rPr>
          <w:rFonts w:ascii="Times New Roman" w:hAnsi="Times New Roman" w:cs="Times New Roman"/>
          <w:sz w:val="26"/>
          <w:szCs w:val="26"/>
          <w:lang w:val="vi-VN"/>
        </w:rPr>
        <w:t>-202</w:t>
      </w:r>
      <w:r w:rsidR="00001E24">
        <w:rPr>
          <w:rFonts w:ascii="Times New Roman" w:hAnsi="Times New Roman" w:cs="Times New Roman"/>
          <w:sz w:val="26"/>
          <w:szCs w:val="26"/>
        </w:rPr>
        <w:t>2 và cán bộ quản lí trong việc sử dụng SGK triển khai Chương trình giáo dục phổ thông 2018</w:t>
      </w:r>
      <w:r w:rsidRPr="00406688">
        <w:rPr>
          <w:rFonts w:ascii="Times New Roman" w:hAnsi="Times New Roman" w:cs="Times New Roman"/>
          <w:sz w:val="26"/>
          <w:szCs w:val="26"/>
          <w:lang w:val="vi-VN"/>
        </w:rPr>
        <w:t>.</w:t>
      </w:r>
    </w:p>
    <w:p w:rsidR="005F23A1" w:rsidRPr="00406688" w:rsidRDefault="005F23A1" w:rsidP="00001E24">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b) Bồi dưỡng GV sử dụng SGK lớp 1</w:t>
      </w:r>
      <w:r w:rsidR="00406688">
        <w:rPr>
          <w:rFonts w:ascii="Times New Roman" w:hAnsi="Times New Roman" w:cs="Times New Roman"/>
          <w:sz w:val="26"/>
          <w:szCs w:val="26"/>
        </w:rPr>
        <w:t>, lớp 2</w:t>
      </w:r>
      <w:r w:rsidRPr="00406688">
        <w:rPr>
          <w:rFonts w:ascii="Times New Roman" w:hAnsi="Times New Roman" w:cs="Times New Roman"/>
          <w:sz w:val="26"/>
          <w:szCs w:val="26"/>
          <w:lang w:val="vi-VN"/>
        </w:rPr>
        <w:t xml:space="preserve"> năm học 202</w:t>
      </w:r>
      <w:r w:rsidR="00406688">
        <w:rPr>
          <w:rFonts w:ascii="Times New Roman" w:hAnsi="Times New Roman" w:cs="Times New Roman"/>
          <w:sz w:val="26"/>
          <w:szCs w:val="26"/>
        </w:rPr>
        <w:t>1</w:t>
      </w:r>
      <w:r w:rsidRPr="00406688">
        <w:rPr>
          <w:rFonts w:ascii="Times New Roman" w:hAnsi="Times New Roman" w:cs="Times New Roman"/>
          <w:sz w:val="26"/>
          <w:szCs w:val="26"/>
          <w:lang w:val="vi-VN"/>
        </w:rPr>
        <w:t>-202</w:t>
      </w:r>
      <w:r w:rsidR="00406688">
        <w:rPr>
          <w:rFonts w:ascii="Times New Roman" w:hAnsi="Times New Roman" w:cs="Times New Roman"/>
          <w:sz w:val="26"/>
          <w:szCs w:val="26"/>
        </w:rPr>
        <w:t>2</w:t>
      </w:r>
      <w:r w:rsidRPr="00406688">
        <w:rPr>
          <w:rFonts w:ascii="Times New Roman" w:hAnsi="Times New Roman" w:cs="Times New Roman"/>
          <w:sz w:val="26"/>
          <w:szCs w:val="26"/>
          <w:lang w:val="vi-VN"/>
        </w:rPr>
        <w:t xml:space="preserve"> được lồng ghép trong chương trình Bồi dưỡng thường xuyên, là một phần trong tổng thời lượng 120 tiết được quy </w:t>
      </w:r>
      <w:r w:rsidRPr="00406688">
        <w:rPr>
          <w:rFonts w:ascii="Times New Roman" w:hAnsi="Times New Roman" w:cs="Times New Roman"/>
          <w:sz w:val="26"/>
          <w:szCs w:val="26"/>
          <w:lang w:val="vi-VN"/>
        </w:rPr>
        <w:lastRenderedPageBreak/>
        <w:t>định theo Thông tư số 19/2019/TTBGDĐT ngày 12/11/2019 của BGD</w:t>
      </w:r>
      <w:r w:rsidR="00CB0766"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 xml:space="preserve"> ban hành Quy chế bồi dưỡng thường xuyên GV, </w:t>
      </w:r>
      <w:r w:rsidR="00CB0766" w:rsidRPr="00406688">
        <w:rPr>
          <w:rFonts w:ascii="Times New Roman" w:hAnsi="Times New Roman" w:cs="Times New Roman"/>
          <w:sz w:val="26"/>
          <w:szCs w:val="26"/>
          <w:lang w:val="vi-VN"/>
        </w:rPr>
        <w:t xml:space="preserve">cán bộ quản lí </w:t>
      </w:r>
      <w:r w:rsidRPr="00406688">
        <w:rPr>
          <w:rFonts w:ascii="Times New Roman" w:hAnsi="Times New Roman" w:cs="Times New Roman"/>
          <w:sz w:val="26"/>
          <w:szCs w:val="26"/>
          <w:lang w:val="vi-VN"/>
        </w:rPr>
        <w:t>cơ sở giáo dục mầm non, cơ sở giáo dục phổ thông và giáo viên trung tâm giáo dục thường xuyên. Thời lượng bồi dưỡng được tính tương đương 20 tiết trong Chương trình bồi dưỡng 02 theo Thông tư số 17/2019/TTBGDĐT ngày 01/11/2019 của BGD</w:t>
      </w:r>
      <w:r w:rsidR="002F0AC5"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 xml:space="preserve"> ban hành Chương trình bồi dưỡng thường xuyên GV cơ sở giáo dục phổ thông</w:t>
      </w:r>
      <w:r w:rsidR="00001E24">
        <w:rPr>
          <w:rFonts w:ascii="Times New Roman" w:hAnsi="Times New Roman" w:cs="Times New Roman"/>
          <w:sz w:val="26"/>
          <w:szCs w:val="26"/>
        </w:rPr>
        <w:t xml:space="preserve">; Thông tư số </w:t>
      </w:r>
      <w:r w:rsidR="00001E24" w:rsidRPr="00406688">
        <w:rPr>
          <w:rFonts w:ascii="Times New Roman" w:hAnsi="Times New Roman" w:cs="Times New Roman"/>
          <w:sz w:val="26"/>
          <w:szCs w:val="26"/>
          <w:lang w:val="vi-VN"/>
        </w:rPr>
        <w:t>1</w:t>
      </w:r>
      <w:r w:rsidR="00001E24">
        <w:rPr>
          <w:rFonts w:ascii="Times New Roman" w:hAnsi="Times New Roman" w:cs="Times New Roman"/>
          <w:sz w:val="26"/>
          <w:szCs w:val="26"/>
        </w:rPr>
        <w:t>8</w:t>
      </w:r>
      <w:r w:rsidR="00001E24" w:rsidRPr="00406688">
        <w:rPr>
          <w:rFonts w:ascii="Times New Roman" w:hAnsi="Times New Roman" w:cs="Times New Roman"/>
          <w:sz w:val="26"/>
          <w:szCs w:val="26"/>
          <w:lang w:val="vi-VN"/>
        </w:rPr>
        <w:t xml:space="preserve">/2019/TTBGDĐT ngày 01/11/2019 của BGD&amp;ĐT ban hành Chương trình bồi dưỡng thường xuyên </w:t>
      </w:r>
      <w:r w:rsidR="00001E24">
        <w:rPr>
          <w:rFonts w:ascii="Times New Roman" w:hAnsi="Times New Roman" w:cs="Times New Roman"/>
          <w:sz w:val="26"/>
          <w:szCs w:val="26"/>
        </w:rPr>
        <w:t>cán bộ quản lí</w:t>
      </w:r>
      <w:r w:rsidR="00001E24" w:rsidRPr="00406688">
        <w:rPr>
          <w:rFonts w:ascii="Times New Roman" w:hAnsi="Times New Roman" w:cs="Times New Roman"/>
          <w:sz w:val="26"/>
          <w:szCs w:val="26"/>
          <w:lang w:val="vi-VN"/>
        </w:rPr>
        <w:t xml:space="preserve"> cơ sở giáo dục phổ thông</w:t>
      </w:r>
      <w:r w:rsidRPr="00406688">
        <w:rPr>
          <w:rFonts w:ascii="Times New Roman" w:hAnsi="Times New Roman" w:cs="Times New Roman"/>
          <w:sz w:val="26"/>
          <w:szCs w:val="26"/>
          <w:lang w:val="vi-VN"/>
        </w:rPr>
        <w:t>.</w:t>
      </w:r>
    </w:p>
    <w:p w:rsidR="005F23A1" w:rsidRPr="00406688" w:rsidRDefault="005F23A1" w:rsidP="005F23A1">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t>2. Nội dung</w:t>
      </w:r>
    </w:p>
    <w:p w:rsidR="005F23A1" w:rsidRPr="00406688" w:rsidRDefault="005F23A1" w:rsidP="00001E24">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Bồi dưỡng GV sử dụng SGK lớp 1</w:t>
      </w:r>
      <w:r w:rsidR="00001E24">
        <w:rPr>
          <w:rFonts w:ascii="Times New Roman" w:hAnsi="Times New Roman" w:cs="Times New Roman"/>
          <w:sz w:val="26"/>
          <w:szCs w:val="26"/>
        </w:rPr>
        <w:t>, lớp 2</w:t>
      </w:r>
      <w:r w:rsidRPr="00406688">
        <w:rPr>
          <w:rFonts w:ascii="Times New Roman" w:hAnsi="Times New Roman" w:cs="Times New Roman"/>
          <w:sz w:val="26"/>
          <w:szCs w:val="26"/>
          <w:lang w:val="vi-VN"/>
        </w:rPr>
        <w:t xml:space="preserve"> đối với các môn học/hoạt động giáo dục đã được </w:t>
      </w:r>
      <w:r w:rsidR="00001E24">
        <w:rPr>
          <w:rFonts w:ascii="Times New Roman" w:hAnsi="Times New Roman" w:cs="Times New Roman"/>
          <w:sz w:val="26"/>
          <w:szCs w:val="26"/>
        </w:rPr>
        <w:t>Uỷ ban Nhân dân Thành phố phê duyệt</w:t>
      </w:r>
      <w:r w:rsidRPr="00406688">
        <w:rPr>
          <w:rFonts w:ascii="Times New Roman" w:hAnsi="Times New Roman" w:cs="Times New Roman"/>
          <w:sz w:val="26"/>
          <w:szCs w:val="26"/>
          <w:lang w:val="vi-VN"/>
        </w:rPr>
        <w:t xml:space="preserve"> theo </w:t>
      </w:r>
      <w:r w:rsidR="00001E24">
        <w:rPr>
          <w:rFonts w:ascii="Times New Roman" w:hAnsi="Times New Roman" w:cs="Times New Roman"/>
          <w:sz w:val="26"/>
          <w:szCs w:val="26"/>
        </w:rPr>
        <w:t>QĐ1188</w:t>
      </w:r>
      <w:r w:rsidRPr="00406688">
        <w:rPr>
          <w:rFonts w:ascii="Times New Roman" w:hAnsi="Times New Roman" w:cs="Times New Roman"/>
          <w:sz w:val="26"/>
          <w:szCs w:val="26"/>
          <w:lang w:val="vi-VN"/>
        </w:rPr>
        <w:t>.</w:t>
      </w:r>
    </w:p>
    <w:p w:rsidR="005F23A1" w:rsidRPr="00406688" w:rsidRDefault="005F23A1" w:rsidP="005F23A1">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t>3. Đối tượng bồi dưỡng</w:t>
      </w:r>
    </w:p>
    <w:p w:rsidR="00001E24" w:rsidRPr="00001E24" w:rsidRDefault="005F23A1" w:rsidP="005F23A1">
      <w:pPr>
        <w:ind w:firstLine="720"/>
        <w:jc w:val="both"/>
        <w:rPr>
          <w:rFonts w:ascii="Times New Roman" w:hAnsi="Times New Roman" w:cs="Times New Roman"/>
          <w:sz w:val="26"/>
          <w:szCs w:val="26"/>
        </w:rPr>
      </w:pPr>
      <w:r w:rsidRPr="00406688">
        <w:rPr>
          <w:rFonts w:ascii="Times New Roman" w:hAnsi="Times New Roman" w:cs="Times New Roman"/>
          <w:sz w:val="26"/>
          <w:szCs w:val="26"/>
          <w:lang w:val="vi-VN"/>
        </w:rPr>
        <w:t>- 100% GV dạy học lớp 1</w:t>
      </w:r>
      <w:r w:rsidR="00001E24">
        <w:rPr>
          <w:rFonts w:ascii="Times New Roman" w:hAnsi="Times New Roman" w:cs="Times New Roman"/>
          <w:sz w:val="26"/>
          <w:szCs w:val="26"/>
        </w:rPr>
        <w:t xml:space="preserve"> năm học </w:t>
      </w:r>
      <w:r w:rsidR="00001E24" w:rsidRPr="00406688">
        <w:rPr>
          <w:rFonts w:ascii="Times New Roman" w:hAnsi="Times New Roman" w:cs="Times New Roman"/>
          <w:sz w:val="26"/>
          <w:szCs w:val="26"/>
          <w:lang w:val="vi-VN"/>
        </w:rPr>
        <w:t>202</w:t>
      </w:r>
      <w:r w:rsidR="00001E24">
        <w:rPr>
          <w:rFonts w:ascii="Times New Roman" w:hAnsi="Times New Roman" w:cs="Times New Roman"/>
          <w:sz w:val="26"/>
          <w:szCs w:val="26"/>
        </w:rPr>
        <w:t>1</w:t>
      </w:r>
      <w:r w:rsidR="00001E24" w:rsidRPr="00406688">
        <w:rPr>
          <w:rFonts w:ascii="Times New Roman" w:hAnsi="Times New Roman" w:cs="Times New Roman"/>
          <w:sz w:val="26"/>
          <w:szCs w:val="26"/>
          <w:lang w:val="vi-VN"/>
        </w:rPr>
        <w:t>-202</w:t>
      </w:r>
      <w:r w:rsidR="00001E24">
        <w:rPr>
          <w:rFonts w:ascii="Times New Roman" w:hAnsi="Times New Roman" w:cs="Times New Roman"/>
          <w:sz w:val="26"/>
          <w:szCs w:val="26"/>
        </w:rPr>
        <w:t xml:space="preserve">2 đối với các cơ sở giáo dục phổ thông </w:t>
      </w:r>
      <w:r w:rsidR="00001E24" w:rsidRPr="00001E24">
        <w:rPr>
          <w:rFonts w:ascii="Times New Roman" w:hAnsi="Times New Roman" w:cs="Times New Roman"/>
          <w:sz w:val="26"/>
          <w:szCs w:val="26"/>
        </w:rPr>
        <w:t>thực hiện điều chỉnh, bổ sung SGK lớp 1 theo QĐ1188</w:t>
      </w:r>
      <w:r w:rsidR="00001E24">
        <w:rPr>
          <w:rFonts w:ascii="Times New Roman" w:hAnsi="Times New Roman" w:cs="Times New Roman"/>
          <w:sz w:val="26"/>
          <w:szCs w:val="26"/>
        </w:rPr>
        <w:t>.</w:t>
      </w:r>
    </w:p>
    <w:p w:rsidR="005F23A1" w:rsidRPr="00406688" w:rsidRDefault="00001E24" w:rsidP="005F23A1">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- 100% GV dạy học</w:t>
      </w:r>
      <w:r>
        <w:rPr>
          <w:rFonts w:ascii="Times New Roman" w:hAnsi="Times New Roman" w:cs="Times New Roman"/>
          <w:sz w:val="26"/>
          <w:szCs w:val="26"/>
        </w:rPr>
        <w:t xml:space="preserve"> lớp 2</w:t>
      </w:r>
      <w:r w:rsidR="005F23A1" w:rsidRPr="00406688">
        <w:rPr>
          <w:rFonts w:ascii="Times New Roman" w:hAnsi="Times New Roman" w:cs="Times New Roman"/>
          <w:sz w:val="26"/>
          <w:szCs w:val="26"/>
          <w:lang w:val="vi-VN"/>
        </w:rPr>
        <w:t xml:space="preserve"> năm học 202</w:t>
      </w:r>
      <w:r>
        <w:rPr>
          <w:rFonts w:ascii="Times New Roman" w:hAnsi="Times New Roman" w:cs="Times New Roman"/>
          <w:sz w:val="26"/>
          <w:szCs w:val="26"/>
        </w:rPr>
        <w:t>1</w:t>
      </w:r>
      <w:r w:rsidR="005F23A1" w:rsidRPr="00406688">
        <w:rPr>
          <w:rFonts w:ascii="Times New Roman" w:hAnsi="Times New Roman" w:cs="Times New Roman"/>
          <w:sz w:val="26"/>
          <w:szCs w:val="26"/>
          <w:lang w:val="vi-VN"/>
        </w:rPr>
        <w:t>-202</w:t>
      </w:r>
      <w:r>
        <w:rPr>
          <w:rFonts w:ascii="Times New Roman" w:hAnsi="Times New Roman" w:cs="Times New Roman"/>
          <w:sz w:val="26"/>
          <w:szCs w:val="26"/>
        </w:rPr>
        <w:t>2</w:t>
      </w:r>
      <w:r w:rsidR="005F23A1" w:rsidRPr="00406688">
        <w:rPr>
          <w:rFonts w:ascii="Times New Roman" w:hAnsi="Times New Roman" w:cs="Times New Roman"/>
          <w:sz w:val="26"/>
          <w:szCs w:val="26"/>
          <w:lang w:val="vi-VN"/>
        </w:rPr>
        <w:t>;</w:t>
      </w:r>
    </w:p>
    <w:p w:rsidR="005F23A1" w:rsidRPr="00406688" w:rsidRDefault="005F23A1" w:rsidP="005F23A1">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 </w:t>
      </w:r>
      <w:r w:rsidR="00CB0766" w:rsidRPr="00406688">
        <w:rPr>
          <w:rFonts w:ascii="Times New Roman" w:hAnsi="Times New Roman" w:cs="Times New Roman"/>
          <w:sz w:val="26"/>
          <w:szCs w:val="26"/>
          <w:lang w:val="vi-VN"/>
        </w:rPr>
        <w:t>Cán bộ quản lí (</w:t>
      </w:r>
      <w:r w:rsidRPr="00406688">
        <w:rPr>
          <w:rFonts w:ascii="Times New Roman" w:hAnsi="Times New Roman" w:cs="Times New Roman"/>
          <w:sz w:val="26"/>
          <w:szCs w:val="26"/>
          <w:lang w:val="vi-VN"/>
        </w:rPr>
        <w:t>CBQL</w:t>
      </w:r>
      <w:r w:rsidR="00CB0766" w:rsidRPr="00406688">
        <w:rPr>
          <w:rFonts w:ascii="Times New Roman" w:hAnsi="Times New Roman" w:cs="Times New Roman"/>
          <w:sz w:val="26"/>
          <w:szCs w:val="26"/>
          <w:lang w:val="vi-VN"/>
        </w:rPr>
        <w:t>)</w:t>
      </w:r>
      <w:r w:rsidRPr="00406688">
        <w:rPr>
          <w:rFonts w:ascii="Times New Roman" w:hAnsi="Times New Roman" w:cs="Times New Roman"/>
          <w:sz w:val="26"/>
          <w:szCs w:val="26"/>
          <w:lang w:val="vi-VN"/>
        </w:rPr>
        <w:t xml:space="preserve"> cơ sở giáo dục;</w:t>
      </w:r>
    </w:p>
    <w:p w:rsidR="005F23A1" w:rsidRPr="00406688" w:rsidRDefault="005F23A1" w:rsidP="005F23A1">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 </w:t>
      </w:r>
      <w:r w:rsidR="00B323FC">
        <w:rPr>
          <w:rFonts w:ascii="Times New Roman" w:hAnsi="Times New Roman" w:cs="Times New Roman"/>
          <w:sz w:val="26"/>
          <w:szCs w:val="26"/>
        </w:rPr>
        <w:t>C</w:t>
      </w:r>
      <w:r w:rsidR="008A3953" w:rsidRPr="00406688">
        <w:rPr>
          <w:rFonts w:ascii="Times New Roman" w:hAnsi="Times New Roman" w:cs="Times New Roman"/>
          <w:sz w:val="26"/>
          <w:szCs w:val="26"/>
          <w:lang w:val="vi-VN"/>
        </w:rPr>
        <w:t>huyên viên</w:t>
      </w:r>
      <w:r w:rsidR="007C095C" w:rsidRPr="00406688">
        <w:rPr>
          <w:rFonts w:ascii="Times New Roman" w:hAnsi="Times New Roman" w:cs="Times New Roman"/>
          <w:sz w:val="26"/>
          <w:szCs w:val="26"/>
          <w:lang w:val="vi-VN"/>
        </w:rPr>
        <w:t xml:space="preserve"> (CV)</w:t>
      </w:r>
      <w:r w:rsidRPr="00406688">
        <w:rPr>
          <w:rFonts w:ascii="Times New Roman" w:hAnsi="Times New Roman" w:cs="Times New Roman"/>
          <w:sz w:val="26"/>
          <w:szCs w:val="26"/>
          <w:lang w:val="vi-VN"/>
        </w:rPr>
        <w:t xml:space="preserve"> chỉ đạo môn học/hoạt động giáo dục.</w:t>
      </w:r>
    </w:p>
    <w:p w:rsidR="00887081" w:rsidRPr="00406688" w:rsidRDefault="00887081" w:rsidP="00887081">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Các PGD&amp;ĐT lập danh sách, tổng hợp số lượng GV, CBQL, CV </w:t>
      </w:r>
      <w:r w:rsidR="007E73D2">
        <w:rPr>
          <w:rFonts w:ascii="Times New Roman" w:hAnsi="Times New Roman" w:cs="Times New Roman"/>
          <w:sz w:val="26"/>
          <w:szCs w:val="26"/>
        </w:rPr>
        <w:t>tham dự bồi dưỡng</w:t>
      </w:r>
      <w:r w:rsidRPr="00406688">
        <w:rPr>
          <w:rFonts w:ascii="Times New Roman" w:hAnsi="Times New Roman" w:cs="Times New Roman"/>
          <w:sz w:val="26"/>
          <w:szCs w:val="26"/>
          <w:lang w:val="vi-VN"/>
        </w:rPr>
        <w:t xml:space="preserve"> gửi về Phòng Giáo dục Tiểu học theo địa chỉ </w:t>
      </w:r>
      <w:hyperlink r:id="rId8" w:history="1">
        <w:r w:rsidRPr="00406688">
          <w:rPr>
            <w:rStyle w:val="Hyperlink"/>
            <w:rFonts w:ascii="Times New Roman" w:hAnsi="Times New Roman" w:cs="Times New Roman"/>
            <w:color w:val="auto"/>
            <w:sz w:val="26"/>
            <w:szCs w:val="26"/>
            <w:lang w:val="vi-VN"/>
          </w:rPr>
          <w:t>phonggdth.sotphochiminh@moet.edu.vn</w:t>
        </w:r>
      </w:hyperlink>
      <w:r w:rsidRPr="00406688">
        <w:rPr>
          <w:rFonts w:ascii="Times New Roman" w:hAnsi="Times New Roman" w:cs="Times New Roman"/>
          <w:sz w:val="26"/>
          <w:szCs w:val="26"/>
          <w:lang w:val="vi-VN"/>
        </w:rPr>
        <w:t xml:space="preserve"> và </w:t>
      </w:r>
      <w:hyperlink r:id="rId9" w:history="1">
        <w:r w:rsidRPr="00406688">
          <w:rPr>
            <w:rStyle w:val="Hyperlink"/>
            <w:rFonts w:ascii="Times New Roman" w:hAnsi="Times New Roman" w:cs="Times New Roman"/>
            <w:color w:val="auto"/>
            <w:sz w:val="26"/>
            <w:szCs w:val="26"/>
            <w:lang w:val="vi-VN"/>
          </w:rPr>
          <w:t>tcly.sgddt@tphcm.gov.vn</w:t>
        </w:r>
      </w:hyperlink>
      <w:r w:rsidRPr="00406688">
        <w:rPr>
          <w:rFonts w:ascii="Times New Roman" w:hAnsi="Times New Roman" w:cs="Times New Roman"/>
          <w:sz w:val="26"/>
          <w:szCs w:val="26"/>
          <w:lang w:val="vi-VN"/>
        </w:rPr>
        <w:t xml:space="preserve"> trước ngày </w:t>
      </w:r>
      <w:r w:rsidR="007E73D2">
        <w:rPr>
          <w:rFonts w:ascii="Times New Roman" w:hAnsi="Times New Roman" w:cs="Times New Roman"/>
          <w:sz w:val="26"/>
          <w:szCs w:val="26"/>
        </w:rPr>
        <w:t>30</w:t>
      </w:r>
      <w:r w:rsidRPr="00406688">
        <w:rPr>
          <w:rFonts w:ascii="Times New Roman" w:hAnsi="Times New Roman" w:cs="Times New Roman"/>
          <w:sz w:val="26"/>
          <w:szCs w:val="26"/>
          <w:lang w:val="vi-VN"/>
        </w:rPr>
        <w:t>/</w:t>
      </w:r>
      <w:r w:rsidR="007E73D2">
        <w:rPr>
          <w:rFonts w:ascii="Times New Roman" w:hAnsi="Times New Roman" w:cs="Times New Roman"/>
          <w:sz w:val="26"/>
          <w:szCs w:val="26"/>
        </w:rPr>
        <w:t>6</w:t>
      </w:r>
      <w:r w:rsidRPr="00406688">
        <w:rPr>
          <w:rFonts w:ascii="Times New Roman" w:hAnsi="Times New Roman" w:cs="Times New Roman"/>
          <w:sz w:val="26"/>
          <w:szCs w:val="26"/>
          <w:lang w:val="vi-VN"/>
        </w:rPr>
        <w:t>/202</w:t>
      </w:r>
      <w:r w:rsidR="007E73D2">
        <w:rPr>
          <w:rFonts w:ascii="Times New Roman" w:hAnsi="Times New Roman" w:cs="Times New Roman"/>
          <w:sz w:val="26"/>
          <w:szCs w:val="26"/>
        </w:rPr>
        <w:t>1</w:t>
      </w:r>
      <w:r w:rsidRPr="00406688">
        <w:rPr>
          <w:rFonts w:ascii="Times New Roman" w:hAnsi="Times New Roman" w:cs="Times New Roman"/>
          <w:sz w:val="26"/>
          <w:szCs w:val="26"/>
          <w:lang w:val="vi-VN"/>
        </w:rPr>
        <w:t>.</w:t>
      </w:r>
    </w:p>
    <w:p w:rsidR="005F23A1" w:rsidRPr="00406688" w:rsidRDefault="005F23A1" w:rsidP="005F23A1">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t>4. Hình thức tổ chức và thời gian thực hiện</w:t>
      </w:r>
    </w:p>
    <w:p w:rsidR="005F23A1" w:rsidRPr="00406688" w:rsidRDefault="005F23A1"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a) Tổ chức bồi dưỡng bằng hình thức</w:t>
      </w:r>
      <w:r w:rsidR="008A3953" w:rsidRPr="00406688">
        <w:rPr>
          <w:rFonts w:ascii="Times New Roman" w:hAnsi="Times New Roman" w:cs="Times New Roman"/>
          <w:sz w:val="26"/>
          <w:szCs w:val="26"/>
          <w:lang w:val="vi-VN"/>
        </w:rPr>
        <w:t xml:space="preserve"> cá nhân tự bồi dưỡng, bồi dưỡng</w:t>
      </w:r>
      <w:r w:rsidRPr="00406688">
        <w:rPr>
          <w:rFonts w:ascii="Times New Roman" w:hAnsi="Times New Roman" w:cs="Times New Roman"/>
          <w:sz w:val="26"/>
          <w:szCs w:val="26"/>
          <w:lang w:val="vi-VN"/>
        </w:rPr>
        <w:t xml:space="preserve"> kết hợp giữa trực tiếp và trực tuyến theo các lớp học tương ứng với các môn học/hoạt</w:t>
      </w:r>
      <w:r w:rsidR="008A3953" w:rsidRPr="00406688">
        <w:rPr>
          <w:rFonts w:ascii="Times New Roman" w:hAnsi="Times New Roman" w:cs="Times New Roman"/>
          <w:sz w:val="26"/>
          <w:szCs w:val="26"/>
          <w:lang w:val="vi-VN"/>
        </w:rPr>
        <w:t xml:space="preserve"> động giáo dục</w:t>
      </w:r>
      <w:r w:rsidRPr="00406688">
        <w:rPr>
          <w:rFonts w:ascii="Times New Roman" w:hAnsi="Times New Roman" w:cs="Times New Roman"/>
          <w:sz w:val="26"/>
          <w:szCs w:val="26"/>
          <w:lang w:val="vi-VN"/>
        </w:rPr>
        <w:t xml:space="preserve"> đối vớitừng bộ SGK cho 100% GV, </w:t>
      </w:r>
      <w:r w:rsidR="00737BA6" w:rsidRPr="00406688">
        <w:rPr>
          <w:rFonts w:ascii="Times New Roman" w:hAnsi="Times New Roman" w:cs="Times New Roman"/>
          <w:sz w:val="26"/>
          <w:szCs w:val="26"/>
          <w:lang w:val="vi-VN"/>
        </w:rPr>
        <w:t xml:space="preserve">CBQL cơ sở giáo dục và </w:t>
      </w:r>
      <w:r w:rsidR="002F0AC5" w:rsidRPr="00406688">
        <w:rPr>
          <w:rFonts w:ascii="Times New Roman" w:hAnsi="Times New Roman" w:cs="Times New Roman"/>
          <w:sz w:val="26"/>
          <w:szCs w:val="26"/>
          <w:lang w:val="vi-VN"/>
        </w:rPr>
        <w:t>CV</w:t>
      </w:r>
      <w:r w:rsidR="00737BA6" w:rsidRPr="00406688">
        <w:rPr>
          <w:rFonts w:ascii="Times New Roman" w:hAnsi="Times New Roman" w:cs="Times New Roman"/>
          <w:sz w:val="26"/>
          <w:szCs w:val="26"/>
          <w:lang w:val="vi-VN"/>
        </w:rPr>
        <w:t xml:space="preserve"> chỉ đạo môn học/hoạt động giáo dục.</w:t>
      </w:r>
    </w:p>
    <w:p w:rsidR="00F05CB3" w:rsidRPr="00406688" w:rsidRDefault="00FD538F"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Căn cứ vào số lượng </w:t>
      </w:r>
      <w:r w:rsidR="002F0AC5" w:rsidRPr="00406688">
        <w:rPr>
          <w:rFonts w:ascii="Times New Roman" w:hAnsi="Times New Roman" w:cs="Times New Roman"/>
          <w:sz w:val="26"/>
          <w:szCs w:val="26"/>
          <w:lang w:val="vi-VN"/>
        </w:rPr>
        <w:t>GV</w:t>
      </w:r>
      <w:r w:rsidRPr="00406688">
        <w:rPr>
          <w:rFonts w:ascii="Times New Roman" w:hAnsi="Times New Roman" w:cs="Times New Roman"/>
          <w:sz w:val="26"/>
          <w:szCs w:val="26"/>
          <w:lang w:val="vi-VN"/>
        </w:rPr>
        <w:t xml:space="preserve"> tham dự bồi dưỡng sử dụng SGK, </w:t>
      </w:r>
      <w:r w:rsidR="002F0AC5" w:rsidRPr="00406688">
        <w:rPr>
          <w:rFonts w:ascii="Times New Roman" w:hAnsi="Times New Roman" w:cs="Times New Roman"/>
          <w:sz w:val="26"/>
          <w:szCs w:val="26"/>
          <w:lang w:val="vi-VN"/>
        </w:rPr>
        <w:t xml:space="preserve">SGD&amp;ĐT </w:t>
      </w:r>
      <w:r w:rsidRPr="00406688">
        <w:rPr>
          <w:rFonts w:ascii="Times New Roman" w:hAnsi="Times New Roman" w:cs="Times New Roman"/>
          <w:sz w:val="26"/>
          <w:szCs w:val="26"/>
          <w:lang w:val="vi-VN"/>
        </w:rPr>
        <w:t xml:space="preserve">sẽ tổ chức phân chia lớp học đối với từng môn học/hoạt động giáo dục. Do đặc trưng của cấp tiểu học, khi tổ chức lớp học sẽ thực hiện chia thành </w:t>
      </w:r>
      <w:r w:rsidR="007C095C" w:rsidRPr="00406688">
        <w:rPr>
          <w:rFonts w:ascii="Times New Roman" w:hAnsi="Times New Roman" w:cs="Times New Roman"/>
          <w:sz w:val="26"/>
          <w:szCs w:val="26"/>
          <w:lang w:val="vi-VN"/>
        </w:rPr>
        <w:t>các</w:t>
      </w:r>
      <w:r w:rsidRPr="00406688">
        <w:rPr>
          <w:rFonts w:ascii="Times New Roman" w:hAnsi="Times New Roman" w:cs="Times New Roman"/>
          <w:sz w:val="26"/>
          <w:szCs w:val="26"/>
          <w:lang w:val="vi-VN"/>
        </w:rPr>
        <w:t xml:space="preserve"> nhóm GV, gồm nhóm GV </w:t>
      </w:r>
      <w:r w:rsidR="007E73D2">
        <w:rPr>
          <w:rFonts w:ascii="Times New Roman" w:hAnsi="Times New Roman" w:cs="Times New Roman"/>
          <w:sz w:val="26"/>
          <w:szCs w:val="26"/>
        </w:rPr>
        <w:t xml:space="preserve">nhiều môn </w:t>
      </w:r>
      <w:r w:rsidRPr="00406688">
        <w:rPr>
          <w:rFonts w:ascii="Times New Roman" w:hAnsi="Times New Roman" w:cs="Times New Roman"/>
          <w:sz w:val="26"/>
          <w:szCs w:val="26"/>
          <w:lang w:val="vi-VN"/>
        </w:rPr>
        <w:t>dạy các môn Toán, Tiếng Việt, TN-XH, Đạo Đức</w:t>
      </w:r>
      <w:r w:rsidR="00C750C7" w:rsidRPr="00406688">
        <w:rPr>
          <w:rFonts w:ascii="Times New Roman" w:hAnsi="Times New Roman" w:cs="Times New Roman"/>
          <w:sz w:val="26"/>
          <w:szCs w:val="26"/>
          <w:lang w:val="vi-VN"/>
        </w:rPr>
        <w:t>, Hoạt động trải nghiệm</w:t>
      </w:r>
      <w:r w:rsidRPr="00406688">
        <w:rPr>
          <w:rFonts w:ascii="Times New Roman" w:hAnsi="Times New Roman" w:cs="Times New Roman"/>
          <w:sz w:val="26"/>
          <w:szCs w:val="26"/>
          <w:lang w:val="vi-VN"/>
        </w:rPr>
        <w:t xml:space="preserve"> và nhóm GV </w:t>
      </w:r>
      <w:r w:rsidR="00C750C7" w:rsidRPr="00406688">
        <w:rPr>
          <w:rFonts w:ascii="Times New Roman" w:hAnsi="Times New Roman" w:cs="Times New Roman"/>
          <w:sz w:val="26"/>
          <w:szCs w:val="26"/>
          <w:lang w:val="vi-VN"/>
        </w:rPr>
        <w:t xml:space="preserve">dạy các môn Mĩ thuật, Âm nhạc, Giáo dục thể chất, Tiếng Anh nhằm tối ưu hóa hình thức tổ chức trên cơ sở đảm bảo chất lượng bồi dưỡng. </w:t>
      </w:r>
    </w:p>
    <w:p w:rsidR="002F0AC5" w:rsidRPr="00406688" w:rsidRDefault="002F0AC5" w:rsidP="007E73D2">
      <w:pPr>
        <w:ind w:firstLine="567"/>
        <w:jc w:val="both"/>
        <w:rPr>
          <w:rFonts w:ascii="Times New Roman" w:hAnsi="Times New Roman" w:cs="Times New Roman"/>
          <w:sz w:val="26"/>
          <w:szCs w:val="26"/>
          <w:lang w:val="vi-VN"/>
        </w:rPr>
      </w:pPr>
      <w:r w:rsidRPr="00406688">
        <w:rPr>
          <w:rFonts w:ascii="Times New Roman" w:hAnsi="Times New Roman" w:cs="Times New Roman"/>
          <w:b/>
          <w:bCs/>
          <w:sz w:val="26"/>
          <w:szCs w:val="26"/>
          <w:u w:val="single"/>
          <w:lang w:val="vi-VN"/>
        </w:rPr>
        <w:t>* Lưu ý:</w:t>
      </w:r>
    </w:p>
    <w:p w:rsidR="002F0AC5" w:rsidRPr="00406688" w:rsidRDefault="002F0AC5" w:rsidP="007E73D2">
      <w:pPr>
        <w:ind w:firstLine="567"/>
        <w:jc w:val="both"/>
        <w:rPr>
          <w:rFonts w:ascii="Times New Roman" w:hAnsi="Times New Roman" w:cs="Times New Roman"/>
          <w:i/>
          <w:iCs/>
          <w:sz w:val="26"/>
          <w:szCs w:val="26"/>
          <w:lang w:val="vi-VN"/>
        </w:rPr>
      </w:pPr>
      <w:r w:rsidRPr="00406688">
        <w:rPr>
          <w:rFonts w:ascii="Times New Roman" w:hAnsi="Times New Roman" w:cs="Times New Roman"/>
          <w:i/>
          <w:iCs/>
          <w:sz w:val="26"/>
          <w:szCs w:val="26"/>
          <w:lang w:val="vi-VN"/>
        </w:rPr>
        <w:t>+ Đối với các cơ sở giáo dục chưa có GV dạy các môn Âm nhạc, Mĩ thuật, Giáo dục thể chất sẽ có lớp học dành riêng cho GV dạy kiêm nhiệm các môn này (không học chung với GV chuyên biệt dạy các môn Âm nhạc, Mĩ thuật, Giáo dục thể chất).</w:t>
      </w:r>
    </w:p>
    <w:p w:rsidR="002F0AC5" w:rsidRPr="00406688" w:rsidRDefault="002F0AC5" w:rsidP="007E73D2">
      <w:pPr>
        <w:ind w:firstLine="567"/>
        <w:jc w:val="both"/>
        <w:rPr>
          <w:rFonts w:ascii="Times New Roman" w:hAnsi="Times New Roman" w:cs="Times New Roman"/>
          <w:i/>
          <w:iCs/>
          <w:sz w:val="26"/>
          <w:szCs w:val="26"/>
          <w:lang w:val="vi-VN"/>
        </w:rPr>
      </w:pPr>
      <w:r w:rsidRPr="00406688">
        <w:rPr>
          <w:rFonts w:ascii="Times New Roman" w:hAnsi="Times New Roman" w:cs="Times New Roman"/>
          <w:sz w:val="26"/>
          <w:szCs w:val="26"/>
          <w:lang w:val="vi-VN"/>
        </w:rPr>
        <w:lastRenderedPageBreak/>
        <w:t xml:space="preserve">+ </w:t>
      </w:r>
      <w:r w:rsidRPr="00406688">
        <w:rPr>
          <w:rFonts w:ascii="Times New Roman" w:hAnsi="Times New Roman" w:cs="Times New Roman"/>
          <w:i/>
          <w:iCs/>
          <w:sz w:val="26"/>
          <w:szCs w:val="26"/>
          <w:lang w:val="vi-VN"/>
        </w:rPr>
        <w:t>Đối với những trường chọn SGK các môn học/hoạt động giáo dục thuộc nhiều bộ sách khác nhau, cần đảm bảo ít nhất mỗi môn học/hoạt động giáo dục có ít nhất 01 GV tham gia bồi dưỡng trực tiếp để có thể triển khai bồi dưỡng lại cho toàn bộ GV dạy lớp 1 của trường.</w:t>
      </w:r>
    </w:p>
    <w:p w:rsidR="009764B0" w:rsidRPr="00406688" w:rsidRDefault="009764B0"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Việc tổ chức các lớp học trên sẽ thực hiện theo đơn vị quận/huyện hoặc liên quận.</w:t>
      </w:r>
      <w:r w:rsidR="00CA57CE" w:rsidRPr="00406688">
        <w:rPr>
          <w:rFonts w:ascii="Times New Roman" w:hAnsi="Times New Roman" w:cs="Times New Roman"/>
          <w:sz w:val="26"/>
          <w:szCs w:val="26"/>
          <w:lang w:val="vi-VN"/>
        </w:rPr>
        <w:t xml:space="preserve"> Sau khi thống nhất với từng NXB, SGD&amp;ĐT sẽ thông báo cụ thể việc tổ chức các lớp bồi dưỡng đến các quận/huyện.</w:t>
      </w:r>
    </w:p>
    <w:p w:rsidR="0019048E" w:rsidRPr="00406688" w:rsidRDefault="005F23A1"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b) Thời gian bồi dưỡng</w:t>
      </w:r>
    </w:p>
    <w:p w:rsidR="002F0AC5" w:rsidRPr="007E73D2" w:rsidRDefault="0005314A" w:rsidP="007E73D2">
      <w:pPr>
        <w:ind w:firstLine="567"/>
        <w:jc w:val="both"/>
        <w:rPr>
          <w:rFonts w:ascii="Times New Roman" w:hAnsi="Times New Roman" w:cs="Times New Roman"/>
          <w:sz w:val="26"/>
          <w:szCs w:val="26"/>
        </w:rPr>
      </w:pPr>
      <w:r w:rsidRPr="00406688">
        <w:rPr>
          <w:rFonts w:ascii="Times New Roman" w:hAnsi="Times New Roman" w:cs="Times New Roman"/>
          <w:sz w:val="26"/>
          <w:szCs w:val="26"/>
          <w:lang w:val="vi-VN"/>
        </w:rPr>
        <w:t xml:space="preserve">- Tự </w:t>
      </w:r>
      <w:r w:rsidR="0019048E" w:rsidRPr="00406688">
        <w:rPr>
          <w:rFonts w:ascii="Times New Roman" w:hAnsi="Times New Roman" w:cs="Times New Roman"/>
          <w:sz w:val="26"/>
          <w:szCs w:val="26"/>
          <w:lang w:val="vi-VN"/>
        </w:rPr>
        <w:t>bồi dưỡng</w:t>
      </w:r>
      <w:r w:rsidRPr="00406688">
        <w:rPr>
          <w:rFonts w:ascii="Times New Roman" w:hAnsi="Times New Roman" w:cs="Times New Roman"/>
          <w:sz w:val="26"/>
          <w:szCs w:val="26"/>
          <w:lang w:val="vi-VN"/>
        </w:rPr>
        <w:t xml:space="preserve">: </w:t>
      </w:r>
      <w:r w:rsidR="002F0AC5" w:rsidRPr="00406688">
        <w:rPr>
          <w:rFonts w:ascii="Times New Roman" w:hAnsi="Times New Roman" w:cs="Times New Roman"/>
          <w:sz w:val="26"/>
          <w:szCs w:val="26"/>
          <w:lang w:val="vi-VN"/>
        </w:rPr>
        <w:t xml:space="preserve">Từ ngày </w:t>
      </w:r>
      <w:r w:rsidR="007E73D2">
        <w:rPr>
          <w:rFonts w:ascii="Times New Roman" w:hAnsi="Times New Roman" w:cs="Times New Roman"/>
          <w:sz w:val="26"/>
          <w:szCs w:val="26"/>
        </w:rPr>
        <w:t>1</w:t>
      </w:r>
      <w:r w:rsidR="0034321B">
        <w:rPr>
          <w:rFonts w:ascii="Times New Roman" w:hAnsi="Times New Roman" w:cs="Times New Roman"/>
          <w:sz w:val="26"/>
          <w:szCs w:val="26"/>
        </w:rPr>
        <w:t>2</w:t>
      </w:r>
      <w:r w:rsidR="002F0AC5" w:rsidRPr="00406688">
        <w:rPr>
          <w:rFonts w:ascii="Times New Roman" w:hAnsi="Times New Roman" w:cs="Times New Roman"/>
          <w:sz w:val="26"/>
          <w:szCs w:val="26"/>
          <w:lang w:val="vi-VN"/>
        </w:rPr>
        <w:t xml:space="preserve"> đến ngày </w:t>
      </w:r>
      <w:r w:rsidR="007E73D2">
        <w:rPr>
          <w:rFonts w:ascii="Times New Roman" w:hAnsi="Times New Roman" w:cs="Times New Roman"/>
          <w:sz w:val="26"/>
          <w:szCs w:val="26"/>
        </w:rPr>
        <w:t>1</w:t>
      </w:r>
      <w:r w:rsidR="0034321B">
        <w:rPr>
          <w:rFonts w:ascii="Times New Roman" w:hAnsi="Times New Roman" w:cs="Times New Roman"/>
          <w:sz w:val="26"/>
          <w:szCs w:val="26"/>
        </w:rPr>
        <w:t>6</w:t>
      </w:r>
      <w:r w:rsidR="002F0AC5" w:rsidRPr="00406688">
        <w:rPr>
          <w:rFonts w:ascii="Times New Roman" w:hAnsi="Times New Roman" w:cs="Times New Roman"/>
          <w:sz w:val="26"/>
          <w:szCs w:val="26"/>
          <w:lang w:val="vi-VN"/>
        </w:rPr>
        <w:t>/</w:t>
      </w:r>
      <w:r w:rsidR="007E73D2">
        <w:rPr>
          <w:rFonts w:ascii="Times New Roman" w:hAnsi="Times New Roman" w:cs="Times New Roman"/>
          <w:sz w:val="26"/>
          <w:szCs w:val="26"/>
        </w:rPr>
        <w:t>7</w:t>
      </w:r>
      <w:r w:rsidR="002F0AC5" w:rsidRPr="00406688">
        <w:rPr>
          <w:rFonts w:ascii="Times New Roman" w:hAnsi="Times New Roman" w:cs="Times New Roman"/>
          <w:sz w:val="26"/>
          <w:szCs w:val="26"/>
          <w:lang w:val="vi-VN"/>
        </w:rPr>
        <w:t>/202</w:t>
      </w:r>
      <w:r w:rsidR="007E73D2">
        <w:rPr>
          <w:rFonts w:ascii="Times New Roman" w:hAnsi="Times New Roman" w:cs="Times New Roman"/>
          <w:sz w:val="26"/>
          <w:szCs w:val="26"/>
        </w:rPr>
        <w:t>1</w:t>
      </w:r>
    </w:p>
    <w:p w:rsidR="0005314A" w:rsidRPr="00406688" w:rsidRDefault="0019048E"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GV, CBQL, CV tự bồi dưỡng </w:t>
      </w:r>
      <w:r w:rsidR="007C095C" w:rsidRPr="00406688">
        <w:rPr>
          <w:rFonts w:ascii="Times New Roman" w:hAnsi="Times New Roman" w:cs="Times New Roman"/>
          <w:sz w:val="26"/>
          <w:szCs w:val="26"/>
          <w:lang w:val="vi-VN"/>
        </w:rPr>
        <w:t xml:space="preserve">thông qua việc </w:t>
      </w:r>
      <w:r w:rsidRPr="00406688">
        <w:rPr>
          <w:rFonts w:ascii="Times New Roman" w:hAnsi="Times New Roman" w:cs="Times New Roman"/>
          <w:sz w:val="26"/>
          <w:szCs w:val="26"/>
          <w:lang w:val="vi-VN"/>
        </w:rPr>
        <w:t>nghiên cứu tài liệu, xem các bài</w:t>
      </w:r>
      <w:r w:rsidR="007C095C" w:rsidRPr="00406688">
        <w:rPr>
          <w:rFonts w:ascii="Times New Roman" w:hAnsi="Times New Roman" w:cs="Times New Roman"/>
          <w:sz w:val="26"/>
          <w:szCs w:val="26"/>
          <w:lang w:val="vi-VN"/>
        </w:rPr>
        <w:t xml:space="preserve"> giảng</w:t>
      </w:r>
      <w:r w:rsidRPr="00406688">
        <w:rPr>
          <w:rFonts w:ascii="Times New Roman" w:hAnsi="Times New Roman" w:cs="Times New Roman"/>
          <w:sz w:val="26"/>
          <w:szCs w:val="26"/>
          <w:lang w:val="vi-VN"/>
        </w:rPr>
        <w:t xml:space="preserve"> bồi dưỡng của tác giả/báo cáo viên trên nền tảng </w:t>
      </w:r>
      <w:r w:rsidR="007C095C" w:rsidRPr="00406688">
        <w:rPr>
          <w:rFonts w:ascii="Times New Roman" w:hAnsi="Times New Roman" w:cs="Times New Roman"/>
          <w:sz w:val="26"/>
          <w:szCs w:val="26"/>
          <w:lang w:val="vi-VN"/>
        </w:rPr>
        <w:t>CNTT được các NXB cung cấp</w:t>
      </w:r>
      <w:r w:rsidRPr="00406688">
        <w:rPr>
          <w:rFonts w:ascii="Times New Roman" w:hAnsi="Times New Roman" w:cs="Times New Roman"/>
          <w:sz w:val="26"/>
          <w:szCs w:val="26"/>
          <w:lang w:val="vi-VN"/>
        </w:rPr>
        <w:t xml:space="preserve">, đảm bảo hoàn thành nội dung tự bồi dưỡng trước ngày </w:t>
      </w:r>
      <w:r w:rsidR="007E73D2">
        <w:rPr>
          <w:rFonts w:ascii="Times New Roman" w:hAnsi="Times New Roman" w:cs="Times New Roman"/>
          <w:sz w:val="26"/>
          <w:szCs w:val="26"/>
        </w:rPr>
        <w:t>1</w:t>
      </w:r>
      <w:r w:rsidR="00920C48">
        <w:rPr>
          <w:rFonts w:ascii="Times New Roman" w:hAnsi="Times New Roman" w:cs="Times New Roman"/>
          <w:sz w:val="26"/>
          <w:szCs w:val="26"/>
        </w:rPr>
        <w:t>6</w:t>
      </w:r>
      <w:r w:rsidRPr="00406688">
        <w:rPr>
          <w:rFonts w:ascii="Times New Roman" w:hAnsi="Times New Roman" w:cs="Times New Roman"/>
          <w:sz w:val="26"/>
          <w:szCs w:val="26"/>
          <w:lang w:val="vi-VN"/>
        </w:rPr>
        <w:t>/</w:t>
      </w:r>
      <w:r w:rsidR="007E73D2">
        <w:rPr>
          <w:rFonts w:ascii="Times New Roman" w:hAnsi="Times New Roman" w:cs="Times New Roman"/>
          <w:sz w:val="26"/>
          <w:szCs w:val="26"/>
        </w:rPr>
        <w:t>7</w:t>
      </w:r>
      <w:r w:rsidRPr="00406688">
        <w:rPr>
          <w:rFonts w:ascii="Times New Roman" w:hAnsi="Times New Roman" w:cs="Times New Roman"/>
          <w:sz w:val="26"/>
          <w:szCs w:val="26"/>
          <w:lang w:val="vi-VN"/>
        </w:rPr>
        <w:t>/202</w:t>
      </w:r>
      <w:r w:rsidR="007E73D2">
        <w:rPr>
          <w:rFonts w:ascii="Times New Roman" w:hAnsi="Times New Roman" w:cs="Times New Roman"/>
          <w:sz w:val="26"/>
          <w:szCs w:val="26"/>
        </w:rPr>
        <w:t>1</w:t>
      </w:r>
      <w:r w:rsidRPr="00406688">
        <w:rPr>
          <w:rFonts w:ascii="Times New Roman" w:hAnsi="Times New Roman" w:cs="Times New Roman"/>
          <w:sz w:val="26"/>
          <w:szCs w:val="26"/>
          <w:lang w:val="vi-VN"/>
        </w:rPr>
        <w:t>.</w:t>
      </w:r>
    </w:p>
    <w:p w:rsidR="00D117DE" w:rsidRPr="007E73D2" w:rsidRDefault="0005314A" w:rsidP="007E73D2">
      <w:pPr>
        <w:ind w:firstLine="567"/>
        <w:jc w:val="both"/>
        <w:rPr>
          <w:rFonts w:ascii="Times New Roman" w:hAnsi="Times New Roman" w:cs="Times New Roman"/>
          <w:sz w:val="26"/>
          <w:szCs w:val="26"/>
        </w:rPr>
      </w:pPr>
      <w:r w:rsidRPr="00406688">
        <w:rPr>
          <w:rFonts w:ascii="Times New Roman" w:hAnsi="Times New Roman" w:cs="Times New Roman"/>
          <w:sz w:val="26"/>
          <w:szCs w:val="26"/>
          <w:lang w:val="vi-VN"/>
        </w:rPr>
        <w:t xml:space="preserve">- </w:t>
      </w:r>
      <w:r w:rsidR="00D117DE" w:rsidRPr="00406688">
        <w:rPr>
          <w:rFonts w:ascii="Times New Roman" w:hAnsi="Times New Roman" w:cs="Times New Roman"/>
          <w:sz w:val="26"/>
          <w:szCs w:val="26"/>
          <w:lang w:val="vi-VN"/>
        </w:rPr>
        <w:t>Bồi dưỡng</w:t>
      </w:r>
      <w:r w:rsidRPr="00406688">
        <w:rPr>
          <w:rFonts w:ascii="Times New Roman" w:hAnsi="Times New Roman" w:cs="Times New Roman"/>
          <w:sz w:val="26"/>
          <w:szCs w:val="26"/>
          <w:lang w:val="vi-VN"/>
        </w:rPr>
        <w:t xml:space="preserve"> trực tuyến:</w:t>
      </w:r>
      <w:r w:rsidR="00D117DE" w:rsidRPr="00406688">
        <w:rPr>
          <w:rFonts w:ascii="Times New Roman" w:hAnsi="Times New Roman" w:cs="Times New Roman"/>
          <w:sz w:val="26"/>
          <w:szCs w:val="26"/>
          <w:lang w:val="vi-VN"/>
        </w:rPr>
        <w:t xml:space="preserve"> Từ ngày </w:t>
      </w:r>
      <w:r w:rsidR="007E73D2">
        <w:rPr>
          <w:rFonts w:ascii="Times New Roman" w:hAnsi="Times New Roman" w:cs="Times New Roman"/>
          <w:sz w:val="26"/>
          <w:szCs w:val="26"/>
        </w:rPr>
        <w:t>1</w:t>
      </w:r>
      <w:r w:rsidR="0034321B">
        <w:rPr>
          <w:rFonts w:ascii="Times New Roman" w:hAnsi="Times New Roman" w:cs="Times New Roman"/>
          <w:sz w:val="26"/>
          <w:szCs w:val="26"/>
        </w:rPr>
        <w:t>9</w:t>
      </w:r>
      <w:r w:rsidR="00D117DE" w:rsidRPr="00406688">
        <w:rPr>
          <w:rFonts w:ascii="Times New Roman" w:hAnsi="Times New Roman" w:cs="Times New Roman"/>
          <w:sz w:val="26"/>
          <w:szCs w:val="26"/>
          <w:lang w:val="vi-VN"/>
        </w:rPr>
        <w:t xml:space="preserve"> đến ngày </w:t>
      </w:r>
      <w:r w:rsidR="0034321B">
        <w:rPr>
          <w:rFonts w:ascii="Times New Roman" w:hAnsi="Times New Roman" w:cs="Times New Roman"/>
          <w:sz w:val="26"/>
          <w:szCs w:val="26"/>
        </w:rPr>
        <w:t>23</w:t>
      </w:r>
      <w:r w:rsidR="00D117DE" w:rsidRPr="00406688">
        <w:rPr>
          <w:rFonts w:ascii="Times New Roman" w:hAnsi="Times New Roman" w:cs="Times New Roman"/>
          <w:sz w:val="26"/>
          <w:szCs w:val="26"/>
          <w:lang w:val="vi-VN"/>
        </w:rPr>
        <w:t>/7/202</w:t>
      </w:r>
      <w:r w:rsidR="007E73D2">
        <w:rPr>
          <w:rFonts w:ascii="Times New Roman" w:hAnsi="Times New Roman" w:cs="Times New Roman"/>
          <w:sz w:val="26"/>
          <w:szCs w:val="26"/>
        </w:rPr>
        <w:t>1</w:t>
      </w:r>
    </w:p>
    <w:p w:rsidR="0005314A" w:rsidRPr="00406688" w:rsidRDefault="00D117DE"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GV, CBQL, CV sẽ tham </w:t>
      </w:r>
      <w:r w:rsidR="005845CB" w:rsidRPr="00406688">
        <w:rPr>
          <w:rFonts w:ascii="Times New Roman" w:hAnsi="Times New Roman" w:cs="Times New Roman"/>
          <w:sz w:val="26"/>
          <w:szCs w:val="26"/>
          <w:lang w:val="vi-VN"/>
        </w:rPr>
        <w:t xml:space="preserve">dự các khóa bồi dưỡng </w:t>
      </w:r>
      <w:r w:rsidR="007C095C" w:rsidRPr="00406688">
        <w:rPr>
          <w:rFonts w:ascii="Times New Roman" w:hAnsi="Times New Roman" w:cs="Times New Roman"/>
          <w:sz w:val="26"/>
          <w:szCs w:val="26"/>
          <w:lang w:val="vi-VN"/>
        </w:rPr>
        <w:t xml:space="preserve">trực tuyến </w:t>
      </w:r>
      <w:r w:rsidR="005845CB" w:rsidRPr="00406688">
        <w:rPr>
          <w:rFonts w:ascii="Times New Roman" w:hAnsi="Times New Roman" w:cs="Times New Roman"/>
          <w:sz w:val="26"/>
          <w:szCs w:val="26"/>
          <w:lang w:val="vi-VN"/>
        </w:rPr>
        <w:t>với tác giả, báo cáo viên qua ứng dụng họp trực tuyến</w:t>
      </w:r>
      <w:r w:rsidR="007C095C" w:rsidRPr="00406688">
        <w:rPr>
          <w:rFonts w:ascii="Times New Roman" w:hAnsi="Times New Roman" w:cs="Times New Roman"/>
          <w:sz w:val="26"/>
          <w:szCs w:val="26"/>
          <w:lang w:val="vi-VN"/>
        </w:rPr>
        <w:t xml:space="preserve"> do các NXB hướng dẫn</w:t>
      </w:r>
      <w:r w:rsidR="005845CB" w:rsidRPr="00406688">
        <w:rPr>
          <w:rFonts w:ascii="Times New Roman" w:hAnsi="Times New Roman" w:cs="Times New Roman"/>
          <w:sz w:val="26"/>
          <w:szCs w:val="26"/>
          <w:lang w:val="vi-VN"/>
        </w:rPr>
        <w:t>.</w:t>
      </w:r>
    </w:p>
    <w:p w:rsidR="000427B2" w:rsidRPr="00406688" w:rsidRDefault="0005314A"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 </w:t>
      </w:r>
      <w:r w:rsidR="005845CB" w:rsidRPr="00406688">
        <w:rPr>
          <w:rFonts w:ascii="Times New Roman" w:hAnsi="Times New Roman" w:cs="Times New Roman"/>
          <w:sz w:val="26"/>
          <w:szCs w:val="26"/>
          <w:lang w:val="vi-VN"/>
        </w:rPr>
        <w:t>Bồi dưỡng</w:t>
      </w:r>
      <w:r w:rsidRPr="00406688">
        <w:rPr>
          <w:rFonts w:ascii="Times New Roman" w:hAnsi="Times New Roman" w:cs="Times New Roman"/>
          <w:sz w:val="26"/>
          <w:szCs w:val="26"/>
          <w:lang w:val="vi-VN"/>
        </w:rPr>
        <w:t xml:space="preserve"> trực tiếp: </w:t>
      </w:r>
      <w:r w:rsidR="000427B2" w:rsidRPr="00406688">
        <w:rPr>
          <w:rFonts w:ascii="Times New Roman" w:hAnsi="Times New Roman" w:cs="Times New Roman"/>
          <w:sz w:val="26"/>
          <w:szCs w:val="26"/>
          <w:lang w:val="vi-VN"/>
        </w:rPr>
        <w:t xml:space="preserve">Ngày </w:t>
      </w:r>
      <w:r w:rsidR="007E73D2">
        <w:rPr>
          <w:rFonts w:ascii="Times New Roman" w:hAnsi="Times New Roman" w:cs="Times New Roman"/>
          <w:b/>
          <w:bCs/>
          <w:i/>
          <w:iCs/>
          <w:sz w:val="26"/>
          <w:szCs w:val="26"/>
        </w:rPr>
        <w:t>27</w:t>
      </w:r>
      <w:r w:rsidR="000427B2" w:rsidRPr="00406688">
        <w:rPr>
          <w:rFonts w:ascii="Times New Roman" w:hAnsi="Times New Roman" w:cs="Times New Roman"/>
          <w:b/>
          <w:bCs/>
          <w:i/>
          <w:iCs/>
          <w:sz w:val="26"/>
          <w:szCs w:val="26"/>
          <w:lang w:val="vi-VN"/>
        </w:rPr>
        <w:t xml:space="preserve">, </w:t>
      </w:r>
      <w:r w:rsidR="007E73D2">
        <w:rPr>
          <w:rFonts w:ascii="Times New Roman" w:hAnsi="Times New Roman" w:cs="Times New Roman"/>
          <w:b/>
          <w:bCs/>
          <w:i/>
          <w:iCs/>
          <w:sz w:val="26"/>
          <w:szCs w:val="26"/>
        </w:rPr>
        <w:t>28, 29, 30</w:t>
      </w:r>
      <w:r w:rsidR="000427B2" w:rsidRPr="00406688">
        <w:rPr>
          <w:rFonts w:ascii="Times New Roman" w:hAnsi="Times New Roman" w:cs="Times New Roman"/>
          <w:sz w:val="26"/>
          <w:szCs w:val="26"/>
          <w:lang w:val="vi-VN"/>
        </w:rPr>
        <w:t xml:space="preserve"> tháng 7 năm 202</w:t>
      </w:r>
      <w:r w:rsidR="007E73D2">
        <w:rPr>
          <w:rFonts w:ascii="Times New Roman" w:hAnsi="Times New Roman" w:cs="Times New Roman"/>
          <w:sz w:val="26"/>
          <w:szCs w:val="26"/>
        </w:rPr>
        <w:t>1</w:t>
      </w:r>
      <w:r w:rsidR="000427B2" w:rsidRPr="00406688">
        <w:rPr>
          <w:rFonts w:ascii="Times New Roman" w:hAnsi="Times New Roman" w:cs="Times New Roman"/>
          <w:sz w:val="26"/>
          <w:szCs w:val="26"/>
          <w:lang w:val="vi-VN"/>
        </w:rPr>
        <w:t xml:space="preserve">. </w:t>
      </w:r>
    </w:p>
    <w:p w:rsidR="006A1486" w:rsidRPr="00406688" w:rsidRDefault="006A1486"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Chia thành 5 nhóm GV tham gia các lớp bồi dưỡng:</w:t>
      </w:r>
    </w:p>
    <w:p w:rsidR="006A1486" w:rsidRPr="00406688" w:rsidRDefault="007C095C" w:rsidP="007E73D2">
      <w:pPr>
        <w:ind w:firstLine="567"/>
        <w:jc w:val="both"/>
        <w:rPr>
          <w:rFonts w:ascii="Times New Roman" w:hAnsi="Times New Roman" w:cs="Times New Roman"/>
          <w:sz w:val="26"/>
          <w:szCs w:val="26"/>
          <w:lang w:val="vi-VN"/>
        </w:rPr>
      </w:pPr>
      <w:bookmarkStart w:id="0" w:name="_Hlk70581999"/>
      <w:r w:rsidRPr="00406688">
        <w:rPr>
          <w:rFonts w:ascii="Times New Roman" w:hAnsi="Times New Roman" w:cs="Times New Roman"/>
          <w:sz w:val="26"/>
          <w:szCs w:val="26"/>
          <w:lang w:val="vi-VN"/>
        </w:rPr>
        <w:t>*</w:t>
      </w:r>
      <w:r w:rsidR="006A1486" w:rsidRPr="00406688">
        <w:rPr>
          <w:rFonts w:ascii="Times New Roman" w:hAnsi="Times New Roman" w:cs="Times New Roman"/>
          <w:sz w:val="26"/>
          <w:szCs w:val="26"/>
          <w:lang w:val="vi-VN"/>
        </w:rPr>
        <w:t xml:space="preserve">Nhóm 1: </w:t>
      </w:r>
      <w:r w:rsidR="00B323FC">
        <w:rPr>
          <w:rFonts w:ascii="Times New Roman" w:hAnsi="Times New Roman" w:cs="Times New Roman"/>
          <w:sz w:val="26"/>
          <w:szCs w:val="26"/>
        </w:rPr>
        <w:t xml:space="preserve">CV, CBQL, </w:t>
      </w:r>
      <w:r w:rsidR="006A1486" w:rsidRPr="00406688">
        <w:rPr>
          <w:rFonts w:ascii="Times New Roman" w:hAnsi="Times New Roman" w:cs="Times New Roman"/>
          <w:sz w:val="26"/>
          <w:szCs w:val="26"/>
          <w:lang w:val="vi-VN"/>
        </w:rPr>
        <w:t>GV dạy môn cơ bản tham gia bồi dưỡng các môn Toán</w:t>
      </w:r>
      <w:r w:rsidR="009754F5" w:rsidRPr="00406688">
        <w:rPr>
          <w:rFonts w:ascii="Times New Roman" w:hAnsi="Times New Roman" w:cs="Times New Roman"/>
          <w:sz w:val="26"/>
          <w:szCs w:val="26"/>
          <w:lang w:val="vi-VN"/>
        </w:rPr>
        <w:t xml:space="preserve"> (1 ngày)</w:t>
      </w:r>
      <w:r w:rsidR="006A1486" w:rsidRPr="00406688">
        <w:rPr>
          <w:rFonts w:ascii="Times New Roman" w:hAnsi="Times New Roman" w:cs="Times New Roman"/>
          <w:sz w:val="26"/>
          <w:szCs w:val="26"/>
          <w:lang w:val="vi-VN"/>
        </w:rPr>
        <w:t>, Tiếng Việt</w:t>
      </w:r>
      <w:r w:rsidR="009754F5" w:rsidRPr="00406688">
        <w:rPr>
          <w:rFonts w:ascii="Times New Roman" w:hAnsi="Times New Roman" w:cs="Times New Roman"/>
          <w:sz w:val="26"/>
          <w:szCs w:val="26"/>
          <w:lang w:val="vi-VN"/>
        </w:rPr>
        <w:t xml:space="preserve"> (1 ngày)</w:t>
      </w:r>
      <w:r w:rsidR="006A1486" w:rsidRPr="00406688">
        <w:rPr>
          <w:rFonts w:ascii="Times New Roman" w:hAnsi="Times New Roman" w:cs="Times New Roman"/>
          <w:sz w:val="26"/>
          <w:szCs w:val="26"/>
          <w:lang w:val="vi-VN"/>
        </w:rPr>
        <w:t>, Đạo đức</w:t>
      </w:r>
      <w:r w:rsidR="009754F5" w:rsidRPr="00406688">
        <w:rPr>
          <w:rFonts w:ascii="Times New Roman" w:hAnsi="Times New Roman" w:cs="Times New Roman"/>
          <w:sz w:val="26"/>
          <w:szCs w:val="26"/>
          <w:lang w:val="vi-VN"/>
        </w:rPr>
        <w:t xml:space="preserve"> (1/2 ngày)</w:t>
      </w:r>
      <w:r w:rsidR="006A1486" w:rsidRPr="00406688">
        <w:rPr>
          <w:rFonts w:ascii="Times New Roman" w:hAnsi="Times New Roman" w:cs="Times New Roman"/>
          <w:sz w:val="26"/>
          <w:szCs w:val="26"/>
          <w:lang w:val="vi-VN"/>
        </w:rPr>
        <w:t>, Tự nhiên và Xã hội</w:t>
      </w:r>
      <w:r w:rsidR="009754F5" w:rsidRPr="00406688">
        <w:rPr>
          <w:rFonts w:ascii="Times New Roman" w:hAnsi="Times New Roman" w:cs="Times New Roman"/>
          <w:sz w:val="26"/>
          <w:szCs w:val="26"/>
          <w:lang w:val="vi-VN"/>
        </w:rPr>
        <w:t xml:space="preserve"> (1/2 ngày)</w:t>
      </w:r>
      <w:r w:rsidR="006A1486" w:rsidRPr="00406688">
        <w:rPr>
          <w:rFonts w:ascii="Times New Roman" w:hAnsi="Times New Roman" w:cs="Times New Roman"/>
          <w:sz w:val="26"/>
          <w:szCs w:val="26"/>
          <w:lang w:val="vi-VN"/>
        </w:rPr>
        <w:t>, Hoạt động trải nghiệm</w:t>
      </w:r>
      <w:r w:rsidR="009754F5" w:rsidRPr="00406688">
        <w:rPr>
          <w:rFonts w:ascii="Times New Roman" w:hAnsi="Times New Roman" w:cs="Times New Roman"/>
          <w:sz w:val="26"/>
          <w:szCs w:val="26"/>
          <w:lang w:val="vi-VN"/>
        </w:rPr>
        <w:t xml:space="preserve"> (1/2 ngày)</w:t>
      </w:r>
      <w:r w:rsidR="006A1486" w:rsidRPr="00406688">
        <w:rPr>
          <w:rFonts w:ascii="Times New Roman" w:hAnsi="Times New Roman" w:cs="Times New Roman"/>
          <w:sz w:val="26"/>
          <w:szCs w:val="26"/>
          <w:lang w:val="vi-VN"/>
        </w:rPr>
        <w:t>. Đối với những trường không có GV chuyên biệt dạy các môn Âm nhạc, Mĩ thuật, Giáo dục thể chất thì GV dạy môn cơ bản tham gia bồi dưỡng thêm các môn này</w:t>
      </w:r>
      <w:r w:rsidR="009754F5" w:rsidRPr="00406688">
        <w:rPr>
          <w:rFonts w:ascii="Times New Roman" w:hAnsi="Times New Roman" w:cs="Times New Roman"/>
          <w:sz w:val="26"/>
          <w:szCs w:val="26"/>
          <w:lang w:val="vi-VN"/>
        </w:rPr>
        <w:t xml:space="preserve"> (1/2 ngày cho 3 môn)</w:t>
      </w:r>
      <w:r w:rsidR="006A1486" w:rsidRPr="00406688">
        <w:rPr>
          <w:rFonts w:ascii="Times New Roman" w:hAnsi="Times New Roman" w:cs="Times New Roman"/>
          <w:sz w:val="26"/>
          <w:szCs w:val="26"/>
          <w:lang w:val="vi-VN"/>
        </w:rPr>
        <w:t>.</w:t>
      </w:r>
    </w:p>
    <w:p w:rsidR="006A1486" w:rsidRPr="00406688" w:rsidRDefault="007C095C"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w:t>
      </w:r>
      <w:r w:rsidR="006A1486" w:rsidRPr="00406688">
        <w:rPr>
          <w:rFonts w:ascii="Times New Roman" w:hAnsi="Times New Roman" w:cs="Times New Roman"/>
          <w:sz w:val="26"/>
          <w:szCs w:val="26"/>
          <w:lang w:val="vi-VN"/>
        </w:rPr>
        <w:t xml:space="preserve">Nhóm 2: </w:t>
      </w:r>
      <w:r w:rsidR="00B323FC">
        <w:rPr>
          <w:rFonts w:ascii="Times New Roman" w:hAnsi="Times New Roman" w:cs="Times New Roman"/>
          <w:sz w:val="26"/>
          <w:szCs w:val="26"/>
        </w:rPr>
        <w:t xml:space="preserve">CV, CBQL, </w:t>
      </w:r>
      <w:r w:rsidR="006A1486" w:rsidRPr="00406688">
        <w:rPr>
          <w:rFonts w:ascii="Times New Roman" w:hAnsi="Times New Roman" w:cs="Times New Roman"/>
          <w:sz w:val="26"/>
          <w:szCs w:val="26"/>
          <w:lang w:val="vi-VN"/>
        </w:rPr>
        <w:t>GV chuyên biệt dạy môn Mĩ thuật</w:t>
      </w:r>
      <w:r w:rsidR="009754F5" w:rsidRPr="00406688">
        <w:rPr>
          <w:rFonts w:ascii="Times New Roman" w:hAnsi="Times New Roman" w:cs="Times New Roman"/>
          <w:sz w:val="26"/>
          <w:szCs w:val="26"/>
          <w:lang w:val="vi-VN"/>
        </w:rPr>
        <w:t xml:space="preserve"> (</w:t>
      </w:r>
      <w:r w:rsidR="0005664D">
        <w:rPr>
          <w:rFonts w:ascii="Times New Roman" w:hAnsi="Times New Roman" w:cs="Times New Roman"/>
          <w:sz w:val="26"/>
          <w:szCs w:val="26"/>
        </w:rPr>
        <w:t>1</w:t>
      </w:r>
      <w:r w:rsidR="009754F5" w:rsidRPr="00406688">
        <w:rPr>
          <w:rFonts w:ascii="Times New Roman" w:hAnsi="Times New Roman" w:cs="Times New Roman"/>
          <w:sz w:val="26"/>
          <w:szCs w:val="26"/>
          <w:lang w:val="vi-VN"/>
        </w:rPr>
        <w:t xml:space="preserve"> ngày)</w:t>
      </w:r>
      <w:r w:rsidR="006A1486" w:rsidRPr="00406688">
        <w:rPr>
          <w:rFonts w:ascii="Times New Roman" w:hAnsi="Times New Roman" w:cs="Times New Roman"/>
          <w:sz w:val="26"/>
          <w:szCs w:val="26"/>
          <w:lang w:val="vi-VN"/>
        </w:rPr>
        <w:t>.</w:t>
      </w:r>
    </w:p>
    <w:p w:rsidR="006A1486" w:rsidRPr="00406688" w:rsidRDefault="007C095C"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w:t>
      </w:r>
      <w:r w:rsidR="006A1486" w:rsidRPr="00406688">
        <w:rPr>
          <w:rFonts w:ascii="Times New Roman" w:hAnsi="Times New Roman" w:cs="Times New Roman"/>
          <w:sz w:val="26"/>
          <w:szCs w:val="26"/>
          <w:lang w:val="vi-VN"/>
        </w:rPr>
        <w:t xml:space="preserve">Nhóm 3: </w:t>
      </w:r>
      <w:r w:rsidR="00B323FC">
        <w:rPr>
          <w:rFonts w:ascii="Times New Roman" w:hAnsi="Times New Roman" w:cs="Times New Roman"/>
          <w:sz w:val="26"/>
          <w:szCs w:val="26"/>
        </w:rPr>
        <w:t xml:space="preserve">CV, CBQL, </w:t>
      </w:r>
      <w:r w:rsidR="006A1486" w:rsidRPr="00406688">
        <w:rPr>
          <w:rFonts w:ascii="Times New Roman" w:hAnsi="Times New Roman" w:cs="Times New Roman"/>
          <w:sz w:val="26"/>
          <w:szCs w:val="26"/>
          <w:lang w:val="vi-VN"/>
        </w:rPr>
        <w:t>GV chuyên biệt dạy môn Âm nhạc</w:t>
      </w:r>
      <w:r w:rsidR="009754F5" w:rsidRPr="00406688">
        <w:rPr>
          <w:rFonts w:ascii="Times New Roman" w:hAnsi="Times New Roman" w:cs="Times New Roman"/>
          <w:sz w:val="26"/>
          <w:szCs w:val="26"/>
          <w:lang w:val="vi-VN"/>
        </w:rPr>
        <w:t xml:space="preserve"> (1 ngày)</w:t>
      </w:r>
      <w:r w:rsidR="006A1486" w:rsidRPr="00406688">
        <w:rPr>
          <w:rFonts w:ascii="Times New Roman" w:hAnsi="Times New Roman" w:cs="Times New Roman"/>
          <w:sz w:val="26"/>
          <w:szCs w:val="26"/>
          <w:lang w:val="vi-VN"/>
        </w:rPr>
        <w:t>.</w:t>
      </w:r>
    </w:p>
    <w:p w:rsidR="006A1486" w:rsidRPr="00406688" w:rsidRDefault="007C095C"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w:t>
      </w:r>
      <w:r w:rsidR="006A1486" w:rsidRPr="00406688">
        <w:rPr>
          <w:rFonts w:ascii="Times New Roman" w:hAnsi="Times New Roman" w:cs="Times New Roman"/>
          <w:sz w:val="26"/>
          <w:szCs w:val="26"/>
          <w:lang w:val="vi-VN"/>
        </w:rPr>
        <w:t xml:space="preserve">Nhóm 4: </w:t>
      </w:r>
      <w:r w:rsidR="00B323FC">
        <w:rPr>
          <w:rFonts w:ascii="Times New Roman" w:hAnsi="Times New Roman" w:cs="Times New Roman"/>
          <w:sz w:val="26"/>
          <w:szCs w:val="26"/>
        </w:rPr>
        <w:t xml:space="preserve">CV, CBQL, </w:t>
      </w:r>
      <w:r w:rsidR="006A1486" w:rsidRPr="00406688">
        <w:rPr>
          <w:rFonts w:ascii="Times New Roman" w:hAnsi="Times New Roman" w:cs="Times New Roman"/>
          <w:sz w:val="26"/>
          <w:szCs w:val="26"/>
          <w:lang w:val="vi-VN"/>
        </w:rPr>
        <w:t>GV chuyên biệt dạy môn Giáo dục thể chất</w:t>
      </w:r>
      <w:r w:rsidR="009754F5" w:rsidRPr="00406688">
        <w:rPr>
          <w:rFonts w:ascii="Times New Roman" w:hAnsi="Times New Roman" w:cs="Times New Roman"/>
          <w:sz w:val="26"/>
          <w:szCs w:val="26"/>
          <w:lang w:val="vi-VN"/>
        </w:rPr>
        <w:t xml:space="preserve"> (1 ngày)</w:t>
      </w:r>
      <w:r w:rsidR="006A1486" w:rsidRPr="00406688">
        <w:rPr>
          <w:rFonts w:ascii="Times New Roman" w:hAnsi="Times New Roman" w:cs="Times New Roman"/>
          <w:sz w:val="26"/>
          <w:szCs w:val="26"/>
          <w:lang w:val="vi-VN"/>
        </w:rPr>
        <w:t>.</w:t>
      </w:r>
    </w:p>
    <w:p w:rsidR="006A1486" w:rsidRPr="00406688" w:rsidRDefault="007C095C"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w:t>
      </w:r>
      <w:r w:rsidR="006A1486" w:rsidRPr="00406688">
        <w:rPr>
          <w:rFonts w:ascii="Times New Roman" w:hAnsi="Times New Roman" w:cs="Times New Roman"/>
          <w:sz w:val="26"/>
          <w:szCs w:val="26"/>
          <w:lang w:val="vi-VN"/>
        </w:rPr>
        <w:t xml:space="preserve">Nhóm 5: </w:t>
      </w:r>
      <w:r w:rsidR="00B323FC">
        <w:rPr>
          <w:rFonts w:ascii="Times New Roman" w:hAnsi="Times New Roman" w:cs="Times New Roman"/>
          <w:sz w:val="26"/>
          <w:szCs w:val="26"/>
        </w:rPr>
        <w:t xml:space="preserve">CV, CBQL, </w:t>
      </w:r>
      <w:r w:rsidR="006A1486" w:rsidRPr="00406688">
        <w:rPr>
          <w:rFonts w:ascii="Times New Roman" w:hAnsi="Times New Roman" w:cs="Times New Roman"/>
          <w:sz w:val="26"/>
          <w:szCs w:val="26"/>
          <w:lang w:val="vi-VN"/>
        </w:rPr>
        <w:t>GV chuyên biệt dạy môn Tiếng Anh</w:t>
      </w:r>
      <w:r w:rsidR="009754F5" w:rsidRPr="00406688">
        <w:rPr>
          <w:rFonts w:ascii="Times New Roman" w:hAnsi="Times New Roman" w:cs="Times New Roman"/>
          <w:sz w:val="26"/>
          <w:szCs w:val="26"/>
          <w:lang w:val="vi-VN"/>
        </w:rPr>
        <w:t xml:space="preserve"> (1 ngày)</w:t>
      </w:r>
      <w:r w:rsidR="006A1486" w:rsidRPr="00406688">
        <w:rPr>
          <w:rFonts w:ascii="Times New Roman" w:hAnsi="Times New Roman" w:cs="Times New Roman"/>
          <w:sz w:val="26"/>
          <w:szCs w:val="26"/>
          <w:lang w:val="vi-VN"/>
        </w:rPr>
        <w:t>.</w:t>
      </w:r>
    </w:p>
    <w:bookmarkEnd w:id="0"/>
    <w:p w:rsidR="000427B2" w:rsidRPr="00406688" w:rsidRDefault="006A1486" w:rsidP="000427B2">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t>5</w:t>
      </w:r>
      <w:r w:rsidR="000427B2" w:rsidRPr="00406688">
        <w:rPr>
          <w:rFonts w:ascii="Times New Roman" w:hAnsi="Times New Roman" w:cs="Times New Roman"/>
          <w:b/>
          <w:bCs/>
          <w:i/>
          <w:iCs/>
          <w:sz w:val="26"/>
          <w:szCs w:val="26"/>
          <w:lang w:val="vi-VN"/>
        </w:rPr>
        <w:t>. Địa điểm</w:t>
      </w:r>
    </w:p>
    <w:p w:rsidR="000427B2" w:rsidRPr="00406688" w:rsidRDefault="00F66862" w:rsidP="009C71BC">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 </w:t>
      </w:r>
      <w:r w:rsidR="000427B2" w:rsidRPr="00406688">
        <w:rPr>
          <w:rFonts w:ascii="Times New Roman" w:hAnsi="Times New Roman" w:cs="Times New Roman"/>
          <w:sz w:val="26"/>
          <w:szCs w:val="26"/>
          <w:lang w:val="vi-VN"/>
        </w:rPr>
        <w:t xml:space="preserve">Hội trường của các trường tiểu học trên địa bàn thành phố Hồ Chí Minh. </w:t>
      </w:r>
    </w:p>
    <w:p w:rsidR="00F66862" w:rsidRPr="00406688" w:rsidRDefault="00F66862" w:rsidP="009C71BC">
      <w:pPr>
        <w:ind w:firstLine="720"/>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Mỗi PGD</w:t>
      </w:r>
      <w:r w:rsidR="008D067C"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 xml:space="preserve"> chọn </w:t>
      </w:r>
      <w:r w:rsidRPr="00406688">
        <w:rPr>
          <w:rFonts w:ascii="Times New Roman" w:hAnsi="Times New Roman" w:cs="Times New Roman"/>
          <w:b/>
          <w:bCs/>
          <w:i/>
          <w:iCs/>
          <w:sz w:val="26"/>
          <w:szCs w:val="26"/>
          <w:lang w:val="vi-VN"/>
        </w:rPr>
        <w:t>0</w:t>
      </w:r>
      <w:r w:rsidR="00305FD1">
        <w:rPr>
          <w:rFonts w:ascii="Times New Roman" w:hAnsi="Times New Roman" w:cs="Times New Roman"/>
          <w:b/>
          <w:bCs/>
          <w:i/>
          <w:iCs/>
          <w:sz w:val="26"/>
          <w:szCs w:val="26"/>
        </w:rPr>
        <w:t>4</w:t>
      </w:r>
      <w:r w:rsidRPr="00406688">
        <w:rPr>
          <w:rFonts w:ascii="Times New Roman" w:hAnsi="Times New Roman" w:cs="Times New Roman"/>
          <w:sz w:val="26"/>
          <w:szCs w:val="26"/>
          <w:lang w:val="vi-VN"/>
        </w:rPr>
        <w:t>trường tiểu học trên địa bàn làm địa điểm đặt lớp bồi dưỡng (sức chứa khoảng 100</w:t>
      </w:r>
      <w:r w:rsidR="00F05CB3" w:rsidRPr="00406688">
        <w:rPr>
          <w:rFonts w:ascii="Times New Roman" w:hAnsi="Times New Roman" w:cs="Times New Roman"/>
          <w:sz w:val="26"/>
          <w:szCs w:val="26"/>
          <w:lang w:val="vi-VN"/>
        </w:rPr>
        <w:t xml:space="preserve"> đến 120</w:t>
      </w:r>
      <w:r w:rsidRPr="00406688">
        <w:rPr>
          <w:rFonts w:ascii="Times New Roman" w:hAnsi="Times New Roman" w:cs="Times New Roman"/>
          <w:sz w:val="26"/>
          <w:szCs w:val="26"/>
          <w:lang w:val="vi-VN"/>
        </w:rPr>
        <w:t xml:space="preserve"> học viên, có máy chiếu, </w:t>
      </w:r>
      <w:r w:rsidR="00DD3D20" w:rsidRPr="00406688">
        <w:rPr>
          <w:rFonts w:ascii="Times New Roman" w:hAnsi="Times New Roman" w:cs="Times New Roman"/>
          <w:sz w:val="26"/>
          <w:szCs w:val="26"/>
          <w:lang w:val="vi-VN"/>
        </w:rPr>
        <w:t xml:space="preserve">bảng, </w:t>
      </w:r>
      <w:r w:rsidRPr="00406688">
        <w:rPr>
          <w:rFonts w:ascii="Times New Roman" w:hAnsi="Times New Roman" w:cs="Times New Roman"/>
          <w:sz w:val="26"/>
          <w:szCs w:val="26"/>
          <w:lang w:val="vi-VN"/>
        </w:rPr>
        <w:t>wifi, bàn ghế có thể di chuyển được để thuận lợi cho việc chia nhóm thảo luận,…)</w:t>
      </w:r>
      <w:r w:rsidR="00B323FC">
        <w:rPr>
          <w:rFonts w:ascii="Times New Roman" w:hAnsi="Times New Roman" w:cs="Times New Roman"/>
          <w:sz w:val="26"/>
          <w:szCs w:val="26"/>
        </w:rPr>
        <w:t xml:space="preserve"> Riêng Thành phố Thủ Đức chọn </w:t>
      </w:r>
      <w:r w:rsidR="00305FD1">
        <w:rPr>
          <w:rFonts w:ascii="Times New Roman" w:hAnsi="Times New Roman" w:cs="Times New Roman"/>
          <w:b/>
          <w:bCs/>
          <w:i/>
          <w:iCs/>
          <w:sz w:val="26"/>
          <w:szCs w:val="26"/>
        </w:rPr>
        <w:t>12</w:t>
      </w:r>
      <w:r w:rsidR="00B323FC" w:rsidRPr="00406688">
        <w:rPr>
          <w:rFonts w:ascii="Times New Roman" w:hAnsi="Times New Roman" w:cs="Times New Roman"/>
          <w:sz w:val="26"/>
          <w:szCs w:val="26"/>
          <w:lang w:val="vi-VN"/>
        </w:rPr>
        <w:t>trường tiểu học trên địa bàn làm địa điểm đặt lớp bồi dưỡng</w:t>
      </w:r>
      <w:r w:rsidRPr="00406688">
        <w:rPr>
          <w:rFonts w:ascii="Times New Roman" w:hAnsi="Times New Roman" w:cs="Times New Roman"/>
          <w:sz w:val="26"/>
          <w:szCs w:val="26"/>
          <w:lang w:val="vi-VN"/>
        </w:rPr>
        <w:t>.</w:t>
      </w:r>
      <w:r w:rsidR="00887081" w:rsidRPr="00406688">
        <w:rPr>
          <w:rFonts w:ascii="Times New Roman" w:hAnsi="Times New Roman" w:cs="Times New Roman"/>
          <w:sz w:val="26"/>
          <w:szCs w:val="26"/>
          <w:lang w:val="vi-VN"/>
        </w:rPr>
        <w:t xml:space="preserve"> G</w:t>
      </w:r>
      <w:r w:rsidR="002F0AC5" w:rsidRPr="00406688">
        <w:rPr>
          <w:rFonts w:ascii="Times New Roman" w:hAnsi="Times New Roman" w:cs="Times New Roman"/>
          <w:sz w:val="26"/>
          <w:szCs w:val="26"/>
          <w:lang w:val="vi-VN"/>
        </w:rPr>
        <w:t>ử</w:t>
      </w:r>
      <w:r w:rsidR="00887081" w:rsidRPr="00406688">
        <w:rPr>
          <w:rFonts w:ascii="Times New Roman" w:hAnsi="Times New Roman" w:cs="Times New Roman"/>
          <w:sz w:val="26"/>
          <w:szCs w:val="26"/>
          <w:lang w:val="vi-VN"/>
        </w:rPr>
        <w:t>i danh sách các địa điểm được chọn về SGD</w:t>
      </w:r>
      <w:r w:rsidR="002F0AC5" w:rsidRPr="00406688">
        <w:rPr>
          <w:rFonts w:ascii="Times New Roman" w:hAnsi="Times New Roman" w:cs="Times New Roman"/>
          <w:sz w:val="26"/>
          <w:szCs w:val="26"/>
          <w:lang w:val="vi-VN"/>
        </w:rPr>
        <w:t>&amp;</w:t>
      </w:r>
      <w:r w:rsidR="00887081" w:rsidRPr="00406688">
        <w:rPr>
          <w:rFonts w:ascii="Times New Roman" w:hAnsi="Times New Roman" w:cs="Times New Roman"/>
          <w:sz w:val="26"/>
          <w:szCs w:val="26"/>
          <w:lang w:val="vi-VN"/>
        </w:rPr>
        <w:t xml:space="preserve">ĐT trước ngày </w:t>
      </w:r>
      <w:r w:rsidR="007E73D2">
        <w:rPr>
          <w:rFonts w:ascii="Times New Roman" w:hAnsi="Times New Roman" w:cs="Times New Roman"/>
          <w:sz w:val="26"/>
          <w:szCs w:val="26"/>
        </w:rPr>
        <w:t>30</w:t>
      </w:r>
      <w:r w:rsidR="00887081" w:rsidRPr="00406688">
        <w:rPr>
          <w:rFonts w:ascii="Times New Roman" w:hAnsi="Times New Roman" w:cs="Times New Roman"/>
          <w:sz w:val="26"/>
          <w:szCs w:val="26"/>
          <w:lang w:val="vi-VN"/>
        </w:rPr>
        <w:t>/</w:t>
      </w:r>
      <w:r w:rsidR="007E73D2">
        <w:rPr>
          <w:rFonts w:ascii="Times New Roman" w:hAnsi="Times New Roman" w:cs="Times New Roman"/>
          <w:sz w:val="26"/>
          <w:szCs w:val="26"/>
        </w:rPr>
        <w:t>6</w:t>
      </w:r>
      <w:r w:rsidR="00887081" w:rsidRPr="00406688">
        <w:rPr>
          <w:rFonts w:ascii="Times New Roman" w:hAnsi="Times New Roman" w:cs="Times New Roman"/>
          <w:sz w:val="26"/>
          <w:szCs w:val="26"/>
          <w:lang w:val="vi-VN"/>
        </w:rPr>
        <w:t>/202</w:t>
      </w:r>
      <w:r w:rsidR="007E73D2">
        <w:rPr>
          <w:rFonts w:ascii="Times New Roman" w:hAnsi="Times New Roman" w:cs="Times New Roman"/>
          <w:sz w:val="26"/>
          <w:szCs w:val="26"/>
        </w:rPr>
        <w:t>1</w:t>
      </w:r>
      <w:r w:rsidR="00887081" w:rsidRPr="00406688">
        <w:rPr>
          <w:rFonts w:ascii="Times New Roman" w:hAnsi="Times New Roman" w:cs="Times New Roman"/>
          <w:sz w:val="26"/>
          <w:szCs w:val="26"/>
          <w:lang w:val="vi-VN"/>
        </w:rPr>
        <w:t>.</w:t>
      </w:r>
    </w:p>
    <w:p w:rsidR="000427B2" w:rsidRPr="00406688" w:rsidRDefault="00AB4B9F" w:rsidP="000427B2">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lastRenderedPageBreak/>
        <w:t>6</w:t>
      </w:r>
      <w:r w:rsidR="000427B2" w:rsidRPr="00406688">
        <w:rPr>
          <w:rFonts w:ascii="Times New Roman" w:hAnsi="Times New Roman" w:cs="Times New Roman"/>
          <w:b/>
          <w:bCs/>
          <w:i/>
          <w:iCs/>
          <w:sz w:val="26"/>
          <w:szCs w:val="26"/>
          <w:lang w:val="vi-VN"/>
        </w:rPr>
        <w:t xml:space="preserve">. </w:t>
      </w:r>
      <w:r w:rsidRPr="00406688">
        <w:rPr>
          <w:rFonts w:ascii="Times New Roman" w:hAnsi="Times New Roman" w:cs="Times New Roman"/>
          <w:b/>
          <w:bCs/>
          <w:i/>
          <w:iCs/>
          <w:sz w:val="26"/>
          <w:szCs w:val="26"/>
          <w:lang w:val="vi-VN"/>
        </w:rPr>
        <w:t>Báo cáo viên</w:t>
      </w:r>
    </w:p>
    <w:p w:rsidR="00DB2E25" w:rsidRPr="00406688" w:rsidRDefault="002F0AC5"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NXB</w:t>
      </w:r>
      <w:r w:rsidR="00DB2E25" w:rsidRPr="00406688">
        <w:rPr>
          <w:rFonts w:ascii="Times New Roman" w:hAnsi="Times New Roman" w:cs="Times New Roman"/>
          <w:sz w:val="26"/>
          <w:szCs w:val="26"/>
          <w:lang w:val="vi-VN"/>
        </w:rPr>
        <w:t xml:space="preserve"> chịu trách nhiệm cử báo cáo viên đủ để báo cáo tại các lớp bồi dưỡng theo số lượng do SGD</w:t>
      </w:r>
      <w:r w:rsidR="009360E5" w:rsidRPr="00406688">
        <w:rPr>
          <w:rFonts w:ascii="Times New Roman" w:hAnsi="Times New Roman" w:cs="Times New Roman"/>
          <w:sz w:val="26"/>
          <w:szCs w:val="26"/>
          <w:lang w:val="vi-VN"/>
        </w:rPr>
        <w:t>&amp;ĐT</w:t>
      </w:r>
      <w:r w:rsidR="00DB2E25" w:rsidRPr="00406688">
        <w:rPr>
          <w:rFonts w:ascii="Times New Roman" w:hAnsi="Times New Roman" w:cs="Times New Roman"/>
          <w:sz w:val="26"/>
          <w:szCs w:val="26"/>
          <w:lang w:val="vi-VN"/>
        </w:rPr>
        <w:t xml:space="preserve"> đề xuất (mỗi lớp </w:t>
      </w:r>
      <w:r w:rsidR="00F05CB3" w:rsidRPr="00406688">
        <w:rPr>
          <w:rFonts w:ascii="Times New Roman" w:hAnsi="Times New Roman" w:cs="Times New Roman"/>
          <w:sz w:val="26"/>
          <w:szCs w:val="26"/>
          <w:lang w:val="vi-VN"/>
        </w:rPr>
        <w:t>từ 1 đ</w:t>
      </w:r>
      <w:r w:rsidR="009360E5" w:rsidRPr="00406688">
        <w:rPr>
          <w:rFonts w:ascii="Times New Roman" w:hAnsi="Times New Roman" w:cs="Times New Roman"/>
          <w:sz w:val="26"/>
          <w:szCs w:val="26"/>
          <w:lang w:val="vi-VN"/>
        </w:rPr>
        <w:t>ế</w:t>
      </w:r>
      <w:r w:rsidR="00F05CB3" w:rsidRPr="00406688">
        <w:rPr>
          <w:rFonts w:ascii="Times New Roman" w:hAnsi="Times New Roman" w:cs="Times New Roman"/>
          <w:sz w:val="26"/>
          <w:szCs w:val="26"/>
          <w:lang w:val="vi-VN"/>
        </w:rPr>
        <w:t xml:space="preserve">n </w:t>
      </w:r>
      <w:r w:rsidR="00DB2E25" w:rsidRPr="00406688">
        <w:rPr>
          <w:rFonts w:ascii="Times New Roman" w:hAnsi="Times New Roman" w:cs="Times New Roman"/>
          <w:sz w:val="26"/>
          <w:szCs w:val="26"/>
          <w:lang w:val="vi-VN"/>
        </w:rPr>
        <w:t>2 báo cáo viên).</w:t>
      </w:r>
    </w:p>
    <w:p w:rsidR="00F05CB3" w:rsidRPr="00406688" w:rsidRDefault="00F05CB3" w:rsidP="00F05CB3">
      <w:pPr>
        <w:jc w:val="both"/>
        <w:rPr>
          <w:rFonts w:ascii="Times New Roman" w:hAnsi="Times New Roman" w:cs="Times New Roman"/>
          <w:b/>
          <w:bCs/>
          <w:i/>
          <w:iCs/>
          <w:sz w:val="26"/>
          <w:szCs w:val="26"/>
          <w:lang w:val="vi-VN"/>
        </w:rPr>
      </w:pPr>
      <w:r w:rsidRPr="00406688">
        <w:rPr>
          <w:rFonts w:ascii="Times New Roman" w:hAnsi="Times New Roman" w:cs="Times New Roman"/>
          <w:b/>
          <w:bCs/>
          <w:i/>
          <w:iCs/>
          <w:sz w:val="26"/>
          <w:szCs w:val="26"/>
          <w:lang w:val="vi-VN"/>
        </w:rPr>
        <w:t>7. Kinh phí</w:t>
      </w:r>
    </w:p>
    <w:p w:rsidR="00F05CB3" w:rsidRPr="00406688" w:rsidRDefault="00F05CB3"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Kinh phí đi lại, ăn nghỉ</w:t>
      </w:r>
      <w:r w:rsidR="009764B0" w:rsidRPr="00406688">
        <w:rPr>
          <w:rFonts w:ascii="Times New Roman" w:hAnsi="Times New Roman" w:cs="Times New Roman"/>
          <w:sz w:val="26"/>
          <w:szCs w:val="26"/>
          <w:lang w:val="vi-VN"/>
        </w:rPr>
        <w:t xml:space="preserve"> và các chế độ khác cho các GV, CBQL, CB, CV tham gia bồi dưỡng được các đơn vị cử người chi trả theo quy định hiện hành.</w:t>
      </w:r>
    </w:p>
    <w:p w:rsidR="009764B0" w:rsidRPr="00406688" w:rsidRDefault="009764B0"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Kinh phí và các chế độ liên quan đến báo cáo viên do NXB chi trả.</w:t>
      </w:r>
    </w:p>
    <w:p w:rsidR="009764B0" w:rsidRPr="00406688" w:rsidRDefault="007E73D2" w:rsidP="009764B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rPr>
        <w:t>8</w:t>
      </w:r>
      <w:r w:rsidR="009764B0" w:rsidRPr="00406688">
        <w:rPr>
          <w:rFonts w:ascii="Times New Roman" w:hAnsi="Times New Roman" w:cs="Times New Roman"/>
          <w:b/>
          <w:bCs/>
          <w:i/>
          <w:iCs/>
          <w:sz w:val="26"/>
          <w:szCs w:val="26"/>
          <w:lang w:val="vi-VN"/>
        </w:rPr>
        <w:t>. Tổ chức thực hiện</w:t>
      </w:r>
    </w:p>
    <w:p w:rsidR="00F05CB3" w:rsidRPr="00406688" w:rsidRDefault="007E73D2" w:rsidP="007E73D2">
      <w:pPr>
        <w:ind w:firstLine="567"/>
        <w:jc w:val="both"/>
        <w:rPr>
          <w:rFonts w:ascii="Times New Roman" w:hAnsi="Times New Roman" w:cs="Times New Roman"/>
          <w:sz w:val="26"/>
          <w:szCs w:val="26"/>
          <w:lang w:val="vi-VN"/>
        </w:rPr>
      </w:pPr>
      <w:r>
        <w:rPr>
          <w:rFonts w:ascii="Times New Roman" w:hAnsi="Times New Roman" w:cs="Times New Roman"/>
          <w:sz w:val="26"/>
          <w:szCs w:val="26"/>
        </w:rPr>
        <w:t>8</w:t>
      </w:r>
      <w:r w:rsidR="009764B0" w:rsidRPr="00406688">
        <w:rPr>
          <w:rFonts w:ascii="Times New Roman" w:hAnsi="Times New Roman" w:cs="Times New Roman"/>
          <w:sz w:val="26"/>
          <w:szCs w:val="26"/>
          <w:lang w:val="vi-VN"/>
        </w:rPr>
        <w:t xml:space="preserve">.1.Sở Giáo dục và </w:t>
      </w:r>
      <w:r w:rsidR="002F0AC5" w:rsidRPr="00406688">
        <w:rPr>
          <w:rFonts w:ascii="Times New Roman" w:hAnsi="Times New Roman" w:cs="Times New Roman"/>
          <w:sz w:val="26"/>
          <w:szCs w:val="26"/>
          <w:lang w:val="vi-VN"/>
        </w:rPr>
        <w:t>Đ</w:t>
      </w:r>
      <w:r w:rsidR="009764B0" w:rsidRPr="00406688">
        <w:rPr>
          <w:rFonts w:ascii="Times New Roman" w:hAnsi="Times New Roman" w:cs="Times New Roman"/>
          <w:sz w:val="26"/>
          <w:szCs w:val="26"/>
          <w:lang w:val="vi-VN"/>
        </w:rPr>
        <w:t>ào tạo</w:t>
      </w:r>
    </w:p>
    <w:p w:rsidR="009360E5" w:rsidRPr="00406688" w:rsidRDefault="009764B0"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-Phối hợp các NXB xây dựng kế hoạch bồi dưỡng</w:t>
      </w:r>
      <w:r w:rsidR="009360E5" w:rsidRPr="00406688">
        <w:rPr>
          <w:rFonts w:ascii="Times New Roman" w:hAnsi="Times New Roman" w:cs="Times New Roman"/>
          <w:sz w:val="26"/>
          <w:szCs w:val="26"/>
          <w:lang w:val="vi-VN"/>
        </w:rPr>
        <w:t xml:space="preserve"> cho các đối tượng trên. Các lớp học được bố trí như trên theo từng đầu sách giáo khoa phù hợp với lựa chọn của cơ sở giáo dục.</w:t>
      </w:r>
    </w:p>
    <w:p w:rsidR="009360E5" w:rsidRPr="00406688" w:rsidRDefault="009360E5"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-Bố trí các đối tượng tham gia bồi dưỡng vào các lớp học phù hợp theo danh sách, số lượng của các quận/huyện báo cáo.</w:t>
      </w:r>
    </w:p>
    <w:p w:rsidR="00636316" w:rsidRPr="00406688" w:rsidRDefault="009360E5"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-Xếp lịch học</w:t>
      </w:r>
      <w:r w:rsidR="00636316" w:rsidRPr="00406688">
        <w:rPr>
          <w:rFonts w:ascii="Times New Roman" w:hAnsi="Times New Roman" w:cs="Times New Roman"/>
          <w:sz w:val="26"/>
          <w:szCs w:val="26"/>
          <w:lang w:val="vi-VN"/>
        </w:rPr>
        <w:t>, địa điểm học</w:t>
      </w:r>
      <w:r w:rsidRPr="00406688">
        <w:rPr>
          <w:rFonts w:ascii="Times New Roman" w:hAnsi="Times New Roman" w:cs="Times New Roman"/>
          <w:sz w:val="26"/>
          <w:szCs w:val="26"/>
          <w:lang w:val="vi-VN"/>
        </w:rPr>
        <w:t xml:space="preserve"> cụ thể từng môn học/hoạt động giáo dục</w:t>
      </w:r>
      <w:r w:rsidR="00636316" w:rsidRPr="00406688">
        <w:rPr>
          <w:rFonts w:ascii="Times New Roman" w:hAnsi="Times New Roman" w:cs="Times New Roman"/>
          <w:sz w:val="26"/>
          <w:szCs w:val="26"/>
          <w:lang w:val="vi-VN"/>
        </w:rPr>
        <w:t xml:space="preserve"> đảm bảo các điều kiện cần thiết cho lớp học</w:t>
      </w:r>
      <w:r w:rsidR="002F0AC5" w:rsidRPr="00406688">
        <w:rPr>
          <w:rFonts w:ascii="Times New Roman" w:hAnsi="Times New Roman" w:cs="Times New Roman"/>
          <w:sz w:val="26"/>
          <w:szCs w:val="26"/>
          <w:lang w:val="vi-VN"/>
        </w:rPr>
        <w:t>.</w:t>
      </w:r>
    </w:p>
    <w:p w:rsidR="009764B0" w:rsidRPr="00406688" w:rsidRDefault="00636316"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-Kết thúc đợt bồi dưỡng các GV được đánh giá thông qua bài thu hoạch theo quy định, những </w:t>
      </w:r>
      <w:r w:rsidR="002F0AC5" w:rsidRPr="00406688">
        <w:rPr>
          <w:rFonts w:ascii="Times New Roman" w:hAnsi="Times New Roman" w:cs="Times New Roman"/>
          <w:sz w:val="26"/>
          <w:szCs w:val="26"/>
          <w:lang w:val="vi-VN"/>
        </w:rPr>
        <w:t>GV</w:t>
      </w:r>
      <w:r w:rsidRPr="00406688">
        <w:rPr>
          <w:rFonts w:ascii="Times New Roman" w:hAnsi="Times New Roman" w:cs="Times New Roman"/>
          <w:sz w:val="26"/>
          <w:szCs w:val="26"/>
          <w:lang w:val="vi-VN"/>
        </w:rPr>
        <w:t xml:space="preserve"> không tham gia bồi dưỡng hoặc không đạt được mức đánh giá theo yêu cầu thì không bố trí cho </w:t>
      </w:r>
      <w:r w:rsidR="00ED4965">
        <w:rPr>
          <w:rFonts w:ascii="Times New Roman" w:hAnsi="Times New Roman" w:cs="Times New Roman"/>
          <w:sz w:val="26"/>
          <w:szCs w:val="26"/>
        </w:rPr>
        <w:t>giảng dạy lớp 1 và lớp 2</w:t>
      </w:r>
      <w:r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Pr="00406688">
        <w:rPr>
          <w:rFonts w:ascii="Times New Roman" w:hAnsi="Times New Roman" w:cs="Times New Roman"/>
          <w:sz w:val="26"/>
          <w:szCs w:val="26"/>
          <w:lang w:val="vi-VN"/>
        </w:rPr>
        <w:t>.</w:t>
      </w:r>
    </w:p>
    <w:p w:rsidR="009764B0" w:rsidRPr="00406688" w:rsidRDefault="00ED4965" w:rsidP="007E73D2">
      <w:pPr>
        <w:ind w:firstLine="567"/>
        <w:jc w:val="both"/>
        <w:rPr>
          <w:rFonts w:ascii="Times New Roman" w:hAnsi="Times New Roman" w:cs="Times New Roman"/>
          <w:sz w:val="26"/>
          <w:szCs w:val="26"/>
          <w:lang w:val="vi-VN"/>
        </w:rPr>
      </w:pPr>
      <w:r>
        <w:rPr>
          <w:rFonts w:ascii="Times New Roman" w:hAnsi="Times New Roman" w:cs="Times New Roman"/>
          <w:sz w:val="26"/>
          <w:szCs w:val="26"/>
        </w:rPr>
        <w:t>8</w:t>
      </w:r>
      <w:r w:rsidR="00636316" w:rsidRPr="00406688">
        <w:rPr>
          <w:rFonts w:ascii="Times New Roman" w:hAnsi="Times New Roman" w:cs="Times New Roman"/>
          <w:sz w:val="26"/>
          <w:szCs w:val="26"/>
          <w:lang w:val="vi-VN"/>
        </w:rPr>
        <w:t>.2.Nhà xuất bản</w:t>
      </w:r>
    </w:p>
    <w:p w:rsidR="00636316" w:rsidRPr="00406688" w:rsidRDefault="00636316"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-Chuẩn bị đội ngũ báo cáo viên đủ về số lượng, đảm bảo về chất lượng để triển khai bồi dưỡng cho tất cả các đối tượng trên theo kế hoạch cụ thể của SGD&amp;ĐT</w:t>
      </w:r>
      <w:r w:rsidR="002F0AC5" w:rsidRPr="00406688">
        <w:rPr>
          <w:rFonts w:ascii="Times New Roman" w:hAnsi="Times New Roman" w:cs="Times New Roman"/>
          <w:sz w:val="26"/>
          <w:szCs w:val="26"/>
          <w:lang w:val="vi-VN"/>
        </w:rPr>
        <w:t>.</w:t>
      </w:r>
    </w:p>
    <w:p w:rsidR="00636316" w:rsidRPr="00406688" w:rsidRDefault="00636316"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-Biên soạn bộ học liệu điện tử gồm các tài liệu liên quan đến bồi dưỡng gồm: SGK được lựa chọn, tài liệu hướng dẫn sử dụng SGK, các bài dạy mẫu, các học liệu bổ trợ liên quan khi sử dụng SGK,...</w:t>
      </w:r>
      <w:r w:rsidR="002F0AC5" w:rsidRPr="00406688">
        <w:rPr>
          <w:rFonts w:ascii="Times New Roman" w:hAnsi="Times New Roman" w:cs="Times New Roman"/>
          <w:sz w:val="26"/>
          <w:szCs w:val="26"/>
          <w:lang w:val="vi-VN"/>
        </w:rPr>
        <w:t xml:space="preserve"> C</w:t>
      </w:r>
      <w:r w:rsidRPr="00406688">
        <w:rPr>
          <w:rFonts w:ascii="Times New Roman" w:hAnsi="Times New Roman" w:cs="Times New Roman"/>
          <w:sz w:val="26"/>
          <w:szCs w:val="26"/>
          <w:lang w:val="vi-VN"/>
        </w:rPr>
        <w:t>ác tài liệu này được số hóa và gửi liên kết (đường link)kèm tài khoản, mật khẩu đăng nhập về SGD</w:t>
      </w:r>
      <w:r w:rsidR="00D26E7E" w:rsidRPr="00406688">
        <w:rPr>
          <w:rFonts w:ascii="Times New Roman" w:hAnsi="Times New Roman" w:cs="Times New Roman"/>
          <w:sz w:val="26"/>
          <w:szCs w:val="26"/>
          <w:lang w:val="vi-VN"/>
        </w:rPr>
        <w:t>&amp;</w:t>
      </w:r>
      <w:r w:rsidRPr="00406688">
        <w:rPr>
          <w:rFonts w:ascii="Times New Roman" w:hAnsi="Times New Roman" w:cs="Times New Roman"/>
          <w:sz w:val="26"/>
          <w:szCs w:val="26"/>
          <w:lang w:val="vi-VN"/>
        </w:rPr>
        <w:t>ĐT</w:t>
      </w:r>
      <w:r w:rsidR="00D26E7E" w:rsidRPr="00406688">
        <w:rPr>
          <w:rFonts w:ascii="Times New Roman" w:hAnsi="Times New Roman" w:cs="Times New Roman"/>
          <w:sz w:val="26"/>
          <w:szCs w:val="26"/>
          <w:lang w:val="vi-VN"/>
        </w:rPr>
        <w:t xml:space="preserve">, PGD&amp;ĐT và các đối tượng được bồi dưỡng ít nhất 5 ngày </w:t>
      </w:r>
      <w:r w:rsidR="002F0AC5" w:rsidRPr="00406688">
        <w:rPr>
          <w:rFonts w:ascii="Times New Roman" w:hAnsi="Times New Roman" w:cs="Times New Roman"/>
          <w:sz w:val="26"/>
          <w:szCs w:val="26"/>
          <w:lang w:val="vi-VN"/>
        </w:rPr>
        <w:t xml:space="preserve">trước </w:t>
      </w:r>
      <w:r w:rsidR="00D26E7E" w:rsidRPr="00406688">
        <w:rPr>
          <w:rFonts w:ascii="Times New Roman" w:hAnsi="Times New Roman" w:cs="Times New Roman"/>
          <w:sz w:val="26"/>
          <w:szCs w:val="26"/>
          <w:lang w:val="vi-VN"/>
        </w:rPr>
        <w:t>khi bồi dưỡng trực tiếp để các đối tượng tự bồi dưỡng, chủ động tìm hiểu, thảo luận và tham gia bồi dưỡng trực tuyến. Đồng thời bộ học liệu điện tử này được các PGD&amp;ĐT, các cơ sở giáo dục, các đối tượng được bồi dưỡng tiếp tục sử dụng trong quá trình tổ chức BDTX qua mang internet cho GV</w:t>
      </w:r>
      <w:r w:rsidR="002F0AC5" w:rsidRPr="00406688">
        <w:rPr>
          <w:rFonts w:ascii="Times New Roman" w:hAnsi="Times New Roman" w:cs="Times New Roman"/>
          <w:sz w:val="26"/>
          <w:szCs w:val="26"/>
          <w:lang w:val="vi-VN"/>
        </w:rPr>
        <w:t>.</w:t>
      </w:r>
    </w:p>
    <w:p w:rsidR="00D26E7E" w:rsidRPr="00406688" w:rsidRDefault="00D26E7E"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-Xây dựng bài tập, câu hỏi đánh giá </w:t>
      </w:r>
      <w:r w:rsidR="004D66E4" w:rsidRPr="00406688">
        <w:rPr>
          <w:rFonts w:ascii="Times New Roman" w:hAnsi="Times New Roman" w:cs="Times New Roman"/>
          <w:sz w:val="26"/>
          <w:szCs w:val="26"/>
          <w:lang w:val="vi-VN"/>
        </w:rPr>
        <w:t>sau đợt bồi dưỡng cho các đối tượng được bồi dưỡng để SGD&amp;ĐT tổ chức đánh giá chất lượng GV và công nhận kết quả BDTX theo quy định</w:t>
      </w:r>
      <w:r w:rsidR="002F0AC5" w:rsidRPr="00406688">
        <w:rPr>
          <w:rFonts w:ascii="Times New Roman" w:hAnsi="Times New Roman" w:cs="Times New Roman"/>
          <w:sz w:val="26"/>
          <w:szCs w:val="26"/>
          <w:lang w:val="vi-VN"/>
        </w:rPr>
        <w:t>.</w:t>
      </w:r>
    </w:p>
    <w:p w:rsidR="004D66E4" w:rsidRPr="00406688" w:rsidRDefault="004D66E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lastRenderedPageBreak/>
        <w:t>-Chịu trách nhiệm các chế độ liên quan đến báo cáo viên, chất lượng báo cáo viên và việc giải đáp các vướng mắc, băn khoăn của các đối tượng được bồi dưỡng và sẵn sàng hỗ trợ các đối tượng được bồi dưỡng trong quá trình triển khai SGK vào thực tiễn giảng dạy.</w:t>
      </w:r>
    </w:p>
    <w:p w:rsidR="004D66E4" w:rsidRPr="00406688" w:rsidRDefault="00ED4965" w:rsidP="007E73D2">
      <w:pPr>
        <w:ind w:firstLine="567"/>
        <w:jc w:val="both"/>
        <w:rPr>
          <w:rFonts w:ascii="Times New Roman" w:hAnsi="Times New Roman" w:cs="Times New Roman"/>
          <w:sz w:val="26"/>
          <w:szCs w:val="26"/>
          <w:lang w:val="vi-VN"/>
        </w:rPr>
      </w:pPr>
      <w:r>
        <w:rPr>
          <w:rFonts w:ascii="Times New Roman" w:hAnsi="Times New Roman" w:cs="Times New Roman"/>
          <w:sz w:val="26"/>
          <w:szCs w:val="26"/>
        </w:rPr>
        <w:t>8</w:t>
      </w:r>
      <w:r w:rsidR="004D66E4" w:rsidRPr="00406688">
        <w:rPr>
          <w:rFonts w:ascii="Times New Roman" w:hAnsi="Times New Roman" w:cs="Times New Roman"/>
          <w:sz w:val="26"/>
          <w:szCs w:val="26"/>
          <w:lang w:val="vi-VN"/>
        </w:rPr>
        <w:t xml:space="preserve">.3.Phòng </w:t>
      </w:r>
      <w:r w:rsidR="002F0AC5" w:rsidRPr="00406688">
        <w:rPr>
          <w:rFonts w:ascii="Times New Roman" w:hAnsi="Times New Roman" w:cs="Times New Roman"/>
          <w:sz w:val="26"/>
          <w:szCs w:val="26"/>
          <w:lang w:val="vi-VN"/>
        </w:rPr>
        <w:t>Giáo dục và Đào tạo</w:t>
      </w:r>
    </w:p>
    <w:p w:rsidR="004D66E4" w:rsidRPr="00406688" w:rsidRDefault="004D66E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-Xây dựng kế hoạch bồi dưỡng cho các đối tượng tại đơn vị. </w:t>
      </w:r>
    </w:p>
    <w:p w:rsidR="004D66E4" w:rsidRPr="00406688" w:rsidRDefault="004D66E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-Ban hành các quyết định điều động, lập danh sách các đối tượng tham gia bồi dưỡng </w:t>
      </w:r>
      <w:r w:rsidR="009A1CD1" w:rsidRPr="00406688">
        <w:rPr>
          <w:rFonts w:ascii="Times New Roman" w:hAnsi="Times New Roman" w:cs="Times New Roman"/>
          <w:sz w:val="26"/>
          <w:szCs w:val="26"/>
          <w:lang w:val="vi-VN"/>
        </w:rPr>
        <w:t>theo</w:t>
      </w:r>
      <w:r w:rsidRPr="00406688">
        <w:rPr>
          <w:rFonts w:ascii="Times New Roman" w:hAnsi="Times New Roman" w:cs="Times New Roman"/>
          <w:sz w:val="26"/>
          <w:szCs w:val="26"/>
          <w:lang w:val="vi-VN"/>
        </w:rPr>
        <w:t xml:space="preserve"> các lớp học </w:t>
      </w:r>
      <w:r w:rsidR="009A1CD1" w:rsidRPr="00406688">
        <w:rPr>
          <w:rFonts w:ascii="Times New Roman" w:hAnsi="Times New Roman" w:cs="Times New Roman"/>
          <w:sz w:val="26"/>
          <w:szCs w:val="26"/>
          <w:lang w:val="vi-VN"/>
        </w:rPr>
        <w:t>do SGD&amp;ĐT thông báo với đầy đủ thông tin học và tên, chức danh, đơn vị, tham gia bồi dưỡng bộ môn, số điện thoại, địa chỉ email</w:t>
      </w:r>
      <w:r w:rsidRPr="00406688">
        <w:rPr>
          <w:rFonts w:ascii="Times New Roman" w:hAnsi="Times New Roman" w:cs="Times New Roman"/>
          <w:sz w:val="26"/>
          <w:szCs w:val="26"/>
          <w:lang w:val="vi-VN"/>
        </w:rPr>
        <w:t>.</w:t>
      </w:r>
    </w:p>
    <w:p w:rsidR="009A1CD1" w:rsidRPr="00406688" w:rsidRDefault="004D66E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w:t>
      </w:r>
      <w:r w:rsidR="009A1CD1" w:rsidRPr="00406688">
        <w:rPr>
          <w:rFonts w:ascii="Times New Roman" w:hAnsi="Times New Roman" w:cs="Times New Roman"/>
          <w:sz w:val="26"/>
          <w:szCs w:val="26"/>
          <w:lang w:val="vi-VN"/>
        </w:rPr>
        <w:t>Theo dõi</w:t>
      </w:r>
      <w:r w:rsidRPr="00406688">
        <w:rPr>
          <w:rFonts w:ascii="Times New Roman" w:hAnsi="Times New Roman" w:cs="Times New Roman"/>
          <w:sz w:val="26"/>
          <w:szCs w:val="26"/>
          <w:lang w:val="vi-VN"/>
        </w:rPr>
        <w:t xml:space="preserve"> lịch học</w:t>
      </w:r>
      <w:r w:rsidR="009A1CD1" w:rsidRPr="00406688">
        <w:rPr>
          <w:rFonts w:ascii="Times New Roman" w:hAnsi="Times New Roman" w:cs="Times New Roman"/>
          <w:sz w:val="26"/>
          <w:szCs w:val="26"/>
          <w:lang w:val="vi-VN"/>
        </w:rPr>
        <w:t xml:space="preserve"> của các lớp</w:t>
      </w:r>
      <w:r w:rsidRPr="00406688">
        <w:rPr>
          <w:rFonts w:ascii="Times New Roman" w:hAnsi="Times New Roman" w:cs="Times New Roman"/>
          <w:sz w:val="26"/>
          <w:szCs w:val="26"/>
          <w:lang w:val="vi-VN"/>
        </w:rPr>
        <w:t>,</w:t>
      </w:r>
      <w:r w:rsidR="009A1CD1" w:rsidRPr="00406688">
        <w:rPr>
          <w:rFonts w:ascii="Times New Roman" w:hAnsi="Times New Roman" w:cs="Times New Roman"/>
          <w:sz w:val="26"/>
          <w:szCs w:val="26"/>
          <w:lang w:val="vi-VN"/>
        </w:rPr>
        <w:t xml:space="preserve"> thực hiện giám sát, quản lý các lớp học trên địa bàn được phân công phụ trách</w:t>
      </w:r>
      <w:r w:rsidR="008D067C" w:rsidRPr="00406688">
        <w:rPr>
          <w:rFonts w:ascii="Times New Roman" w:hAnsi="Times New Roman" w:cs="Times New Roman"/>
          <w:sz w:val="26"/>
          <w:szCs w:val="26"/>
          <w:lang w:val="vi-VN"/>
        </w:rPr>
        <w:t>.</w:t>
      </w:r>
    </w:p>
    <w:p w:rsidR="004D66E4" w:rsidRPr="00406688" w:rsidRDefault="009A1CD1"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-Đảm bảo các điều kiện cơ sở vật chất cần thiết cho lớp học tại </w:t>
      </w:r>
      <w:r w:rsidR="004D66E4" w:rsidRPr="00406688">
        <w:rPr>
          <w:rFonts w:ascii="Times New Roman" w:hAnsi="Times New Roman" w:cs="Times New Roman"/>
          <w:sz w:val="26"/>
          <w:szCs w:val="26"/>
          <w:lang w:val="vi-VN"/>
        </w:rPr>
        <w:t xml:space="preserve">địa điểm </w:t>
      </w:r>
      <w:r w:rsidRPr="00406688">
        <w:rPr>
          <w:rFonts w:ascii="Times New Roman" w:hAnsi="Times New Roman" w:cs="Times New Roman"/>
          <w:sz w:val="26"/>
          <w:szCs w:val="26"/>
          <w:lang w:val="vi-VN"/>
        </w:rPr>
        <w:t>được phân công với đầy đủ các trang thiết bị thiết yếu để đảm bảo chất lượng bồi dưỡng như hội trường, bàn ghế, âm thanh, ánh sáng và các thiết bị liên quan khác.</w:t>
      </w:r>
    </w:p>
    <w:p w:rsidR="004D66E4" w:rsidRPr="00406688" w:rsidRDefault="004D66E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-Kết thúc đợt bồi dưỡng </w:t>
      </w:r>
      <w:r w:rsidR="009A1CD1" w:rsidRPr="00406688">
        <w:rPr>
          <w:rFonts w:ascii="Times New Roman" w:hAnsi="Times New Roman" w:cs="Times New Roman"/>
          <w:sz w:val="26"/>
          <w:szCs w:val="26"/>
          <w:lang w:val="vi-VN"/>
        </w:rPr>
        <w:t xml:space="preserve">thực hiện việc </w:t>
      </w:r>
      <w:r w:rsidRPr="00406688">
        <w:rPr>
          <w:rFonts w:ascii="Times New Roman" w:hAnsi="Times New Roman" w:cs="Times New Roman"/>
          <w:sz w:val="26"/>
          <w:szCs w:val="26"/>
          <w:lang w:val="vi-VN"/>
        </w:rPr>
        <w:t xml:space="preserve">đánh giá </w:t>
      </w:r>
      <w:r w:rsidR="009A1CD1" w:rsidRPr="00406688">
        <w:rPr>
          <w:rFonts w:ascii="Times New Roman" w:hAnsi="Times New Roman" w:cs="Times New Roman"/>
          <w:sz w:val="26"/>
          <w:szCs w:val="26"/>
          <w:lang w:val="vi-VN"/>
        </w:rPr>
        <w:t xml:space="preserve">các đối tượng được bồi dưỡng </w:t>
      </w:r>
      <w:r w:rsidRPr="00406688">
        <w:rPr>
          <w:rFonts w:ascii="Times New Roman" w:hAnsi="Times New Roman" w:cs="Times New Roman"/>
          <w:sz w:val="26"/>
          <w:szCs w:val="26"/>
          <w:lang w:val="vi-VN"/>
        </w:rPr>
        <w:t>thông qua bài thu hoạch theo quy định</w:t>
      </w:r>
      <w:r w:rsidR="008D067C" w:rsidRPr="00406688">
        <w:rPr>
          <w:rFonts w:ascii="Times New Roman" w:hAnsi="Times New Roman" w:cs="Times New Roman"/>
          <w:sz w:val="26"/>
          <w:szCs w:val="26"/>
          <w:lang w:val="vi-VN"/>
        </w:rPr>
        <w:t>. C</w:t>
      </w:r>
      <w:r w:rsidR="00D15F44" w:rsidRPr="00406688">
        <w:rPr>
          <w:rFonts w:ascii="Times New Roman" w:hAnsi="Times New Roman" w:cs="Times New Roman"/>
          <w:sz w:val="26"/>
          <w:szCs w:val="26"/>
          <w:lang w:val="vi-VN"/>
        </w:rPr>
        <w:t>hỉ đạo các cơ sở giáo dục không bố trí cho dạy lớp 1</w:t>
      </w:r>
      <w:r w:rsidR="00ED4965">
        <w:rPr>
          <w:rFonts w:ascii="Times New Roman" w:hAnsi="Times New Roman" w:cs="Times New Roman"/>
          <w:sz w:val="26"/>
          <w:szCs w:val="26"/>
        </w:rPr>
        <w:t>, lớp 2</w:t>
      </w:r>
      <w:r w:rsidR="00D15F44"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00D15F44" w:rsidRPr="00406688">
        <w:rPr>
          <w:rFonts w:ascii="Times New Roman" w:hAnsi="Times New Roman" w:cs="Times New Roman"/>
          <w:sz w:val="26"/>
          <w:szCs w:val="26"/>
          <w:lang w:val="vi-VN"/>
        </w:rPr>
        <w:t>-202</w:t>
      </w:r>
      <w:r w:rsidR="00ED4965">
        <w:rPr>
          <w:rFonts w:ascii="Times New Roman" w:hAnsi="Times New Roman" w:cs="Times New Roman"/>
          <w:sz w:val="26"/>
          <w:szCs w:val="26"/>
        </w:rPr>
        <w:t xml:space="preserve">2 </w:t>
      </w:r>
      <w:r w:rsidR="00D15F44" w:rsidRPr="00406688">
        <w:rPr>
          <w:rFonts w:ascii="Times New Roman" w:hAnsi="Times New Roman" w:cs="Times New Roman"/>
          <w:sz w:val="26"/>
          <w:szCs w:val="26"/>
          <w:lang w:val="vi-VN"/>
        </w:rPr>
        <w:t xml:space="preserve">đối với </w:t>
      </w:r>
      <w:r w:rsidRPr="00406688">
        <w:rPr>
          <w:rFonts w:ascii="Times New Roman" w:hAnsi="Times New Roman" w:cs="Times New Roman"/>
          <w:sz w:val="26"/>
          <w:szCs w:val="26"/>
          <w:lang w:val="vi-VN"/>
        </w:rPr>
        <w:t xml:space="preserve">những </w:t>
      </w:r>
      <w:r w:rsidR="008D067C" w:rsidRPr="00406688">
        <w:rPr>
          <w:rFonts w:ascii="Times New Roman" w:hAnsi="Times New Roman" w:cs="Times New Roman"/>
          <w:sz w:val="26"/>
          <w:szCs w:val="26"/>
          <w:lang w:val="vi-VN"/>
        </w:rPr>
        <w:t>GV</w:t>
      </w:r>
      <w:r w:rsidRPr="00406688">
        <w:rPr>
          <w:rFonts w:ascii="Times New Roman" w:hAnsi="Times New Roman" w:cs="Times New Roman"/>
          <w:sz w:val="26"/>
          <w:szCs w:val="26"/>
          <w:lang w:val="vi-VN"/>
        </w:rPr>
        <w:t xml:space="preserve"> không tham gia bồi dưỡng hoặc không đạt được mức đánh giá theo yêu cầu. </w:t>
      </w:r>
    </w:p>
    <w:p w:rsidR="00D15F44" w:rsidRPr="00406688" w:rsidRDefault="00ED4965" w:rsidP="007E73D2">
      <w:pPr>
        <w:ind w:firstLine="567"/>
        <w:jc w:val="both"/>
        <w:rPr>
          <w:rFonts w:ascii="Times New Roman" w:hAnsi="Times New Roman" w:cs="Times New Roman"/>
          <w:sz w:val="26"/>
          <w:szCs w:val="26"/>
          <w:lang w:val="vi-VN"/>
        </w:rPr>
      </w:pPr>
      <w:r>
        <w:rPr>
          <w:rFonts w:ascii="Times New Roman" w:hAnsi="Times New Roman" w:cs="Times New Roman"/>
          <w:sz w:val="26"/>
          <w:szCs w:val="26"/>
        </w:rPr>
        <w:t>8</w:t>
      </w:r>
      <w:r w:rsidR="00D15F44" w:rsidRPr="00406688">
        <w:rPr>
          <w:rFonts w:ascii="Times New Roman" w:hAnsi="Times New Roman" w:cs="Times New Roman"/>
          <w:sz w:val="26"/>
          <w:szCs w:val="26"/>
          <w:lang w:val="vi-VN"/>
        </w:rPr>
        <w:t>.4.Các cơ sở giáo dục tham gia bồi dưỡng</w:t>
      </w:r>
    </w:p>
    <w:p w:rsidR="00D15F44" w:rsidRPr="00406688" w:rsidRDefault="00D15F4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-Hiệu trưởng:</w:t>
      </w:r>
    </w:p>
    <w:p w:rsidR="00D15F44" w:rsidRPr="00406688" w:rsidRDefault="00D15F44" w:rsidP="00F37D06">
      <w:pPr>
        <w:ind w:firstLine="851"/>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+Thực hiện việc lập danh sách với đầy đủ các thông tin của các đối tượng được bồi dưỡng g</w:t>
      </w:r>
      <w:r w:rsidR="008D067C" w:rsidRPr="00406688">
        <w:rPr>
          <w:rFonts w:ascii="Times New Roman" w:hAnsi="Times New Roman" w:cs="Times New Roman"/>
          <w:sz w:val="26"/>
          <w:szCs w:val="26"/>
          <w:lang w:val="vi-VN"/>
        </w:rPr>
        <w:t>ử</w:t>
      </w:r>
      <w:r w:rsidRPr="00406688">
        <w:rPr>
          <w:rFonts w:ascii="Times New Roman" w:hAnsi="Times New Roman" w:cs="Times New Roman"/>
          <w:sz w:val="26"/>
          <w:szCs w:val="26"/>
          <w:lang w:val="vi-VN"/>
        </w:rPr>
        <w:t>i về PGD&amp;ĐT.</w:t>
      </w:r>
    </w:p>
    <w:p w:rsidR="00F37D06" w:rsidRPr="00F37D06" w:rsidRDefault="00D15F44" w:rsidP="00F37D06">
      <w:pPr>
        <w:ind w:firstLine="851"/>
        <w:jc w:val="both"/>
        <w:rPr>
          <w:rFonts w:ascii="Times New Roman" w:eastAsia="MS Mincho" w:hAnsi="Times New Roman" w:cs="Times New Roman"/>
          <w:iCs/>
          <w:sz w:val="26"/>
          <w:szCs w:val="26"/>
          <w:lang w:eastAsia="ja-JP"/>
        </w:rPr>
      </w:pPr>
      <w:r w:rsidRPr="00406688">
        <w:rPr>
          <w:rFonts w:ascii="Times New Roman" w:hAnsi="Times New Roman" w:cs="Times New Roman"/>
          <w:sz w:val="26"/>
          <w:szCs w:val="26"/>
          <w:lang w:val="vi-VN"/>
        </w:rPr>
        <w:t>+Tổ chức giám sát, quản lý và đảm bảo các đối tượng được bồi dưỡng của đơn vị mình thực hiện hiệu quả, đảm bảo chất lượng các quy trình và hoàn thành các yêu cầu của đợt bồi dưỡng</w:t>
      </w:r>
      <w:r w:rsidR="008D067C" w:rsidRPr="00406688">
        <w:rPr>
          <w:rFonts w:ascii="Times New Roman" w:hAnsi="Times New Roman" w:cs="Times New Roman"/>
          <w:sz w:val="26"/>
          <w:szCs w:val="26"/>
          <w:lang w:val="vi-VN"/>
        </w:rPr>
        <w:t>.</w:t>
      </w:r>
    </w:p>
    <w:p w:rsidR="00D15F44" w:rsidRPr="00406688" w:rsidRDefault="00D15F4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 +Không bố trí cho dạy lớp 1</w:t>
      </w:r>
      <w:r w:rsidR="00ED4965">
        <w:rPr>
          <w:rFonts w:ascii="Times New Roman" w:hAnsi="Times New Roman" w:cs="Times New Roman"/>
          <w:sz w:val="26"/>
          <w:szCs w:val="26"/>
        </w:rPr>
        <w:t>, lớp 2</w:t>
      </w:r>
      <w:r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Pr="00406688">
        <w:rPr>
          <w:rFonts w:ascii="Times New Roman" w:hAnsi="Times New Roman" w:cs="Times New Roman"/>
          <w:sz w:val="26"/>
          <w:szCs w:val="26"/>
          <w:lang w:val="vi-VN"/>
        </w:rPr>
        <w:t xml:space="preserve"> đối với những </w:t>
      </w:r>
      <w:r w:rsidR="008D067C" w:rsidRPr="00406688">
        <w:rPr>
          <w:rFonts w:ascii="Times New Roman" w:hAnsi="Times New Roman" w:cs="Times New Roman"/>
          <w:sz w:val="26"/>
          <w:szCs w:val="26"/>
          <w:lang w:val="vi-VN"/>
        </w:rPr>
        <w:t>GV</w:t>
      </w:r>
      <w:r w:rsidRPr="00406688">
        <w:rPr>
          <w:rFonts w:ascii="Times New Roman" w:hAnsi="Times New Roman" w:cs="Times New Roman"/>
          <w:sz w:val="26"/>
          <w:szCs w:val="26"/>
          <w:lang w:val="vi-VN"/>
        </w:rPr>
        <w:t xml:space="preserve"> không tham gia bồi dưỡng hoặc không đạt được mức đánh giá theo yêu cầu.</w:t>
      </w:r>
    </w:p>
    <w:p w:rsidR="00D15F44" w:rsidRPr="00406688" w:rsidRDefault="00D15F4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-Giáo viên</w:t>
      </w:r>
      <w:r w:rsidR="008D067C" w:rsidRPr="00406688">
        <w:rPr>
          <w:rFonts w:ascii="Times New Roman" w:hAnsi="Times New Roman" w:cs="Times New Roman"/>
          <w:sz w:val="26"/>
          <w:szCs w:val="26"/>
          <w:lang w:val="vi-VN"/>
        </w:rPr>
        <w:t>:</w:t>
      </w:r>
    </w:p>
    <w:p w:rsidR="00D15F44" w:rsidRPr="00406688" w:rsidRDefault="00D15F44"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+Tham gia và thực hiện đầy đủ, nghiêm túc quy trình bồi dưỡng</w:t>
      </w:r>
      <w:r w:rsidR="00CA57CE" w:rsidRPr="00406688">
        <w:rPr>
          <w:rFonts w:ascii="Times New Roman" w:hAnsi="Times New Roman" w:cs="Times New Roman"/>
          <w:sz w:val="26"/>
          <w:szCs w:val="26"/>
          <w:lang w:val="vi-VN"/>
        </w:rPr>
        <w:t>, hoàn thành các yêu cầu của đợt bồi dưỡng</w:t>
      </w:r>
      <w:r w:rsidR="008D067C" w:rsidRPr="00406688">
        <w:rPr>
          <w:rFonts w:ascii="Times New Roman" w:hAnsi="Times New Roman" w:cs="Times New Roman"/>
          <w:sz w:val="26"/>
          <w:szCs w:val="26"/>
          <w:lang w:val="vi-VN"/>
        </w:rPr>
        <w:t>.</w:t>
      </w:r>
    </w:p>
    <w:p w:rsidR="00CA57CE" w:rsidRPr="00406688" w:rsidRDefault="00CA57CE"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+Thực hiện việc tự bồi dưỡng, tự học, tham gia bồi dưỡng trực tuyến, trực tiếp tích cực, hiệu quả.</w:t>
      </w:r>
    </w:p>
    <w:p w:rsidR="00CA57CE" w:rsidRPr="00406688" w:rsidRDefault="00CA57CE" w:rsidP="007E73D2">
      <w:pPr>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+Vận dụng tích cực các nội dung được bồi dưỡng vào thực tế giảng dạy, tích cực thực hành để chuẩn bị cho việc dạy học ở năm học mới.</w:t>
      </w:r>
    </w:p>
    <w:p w:rsidR="005620EE" w:rsidRPr="00ED4965" w:rsidRDefault="00AB4B9F" w:rsidP="005620EE">
      <w:pPr>
        <w:jc w:val="both"/>
        <w:rPr>
          <w:rFonts w:ascii="Times New Roman" w:hAnsi="Times New Roman" w:cs="Times New Roman"/>
          <w:b/>
          <w:bCs/>
          <w:sz w:val="26"/>
          <w:szCs w:val="26"/>
        </w:rPr>
      </w:pPr>
      <w:r w:rsidRPr="00406688">
        <w:rPr>
          <w:rFonts w:ascii="Times New Roman" w:hAnsi="Times New Roman" w:cs="Times New Roman"/>
          <w:b/>
          <w:bCs/>
          <w:sz w:val="26"/>
          <w:szCs w:val="26"/>
          <w:lang w:val="vi-VN"/>
        </w:rPr>
        <w:lastRenderedPageBreak/>
        <w:t>II. Tổ chức cung ứng sách giáo khoa năm học 202</w:t>
      </w:r>
      <w:r w:rsidR="00ED4965">
        <w:rPr>
          <w:rFonts w:ascii="Times New Roman" w:hAnsi="Times New Roman" w:cs="Times New Roman"/>
          <w:b/>
          <w:bCs/>
          <w:sz w:val="26"/>
          <w:szCs w:val="26"/>
        </w:rPr>
        <w:t>1</w:t>
      </w:r>
      <w:r w:rsidRPr="00406688">
        <w:rPr>
          <w:rFonts w:ascii="Times New Roman" w:hAnsi="Times New Roman" w:cs="Times New Roman"/>
          <w:b/>
          <w:bCs/>
          <w:sz w:val="26"/>
          <w:szCs w:val="26"/>
          <w:lang w:val="vi-VN"/>
        </w:rPr>
        <w:t xml:space="preserve"> - 202</w:t>
      </w:r>
      <w:r w:rsidR="00ED4965">
        <w:rPr>
          <w:rFonts w:ascii="Times New Roman" w:hAnsi="Times New Roman" w:cs="Times New Roman"/>
          <w:b/>
          <w:bCs/>
          <w:sz w:val="26"/>
          <w:szCs w:val="26"/>
        </w:rPr>
        <w:t>2</w:t>
      </w:r>
    </w:p>
    <w:p w:rsidR="005620EE" w:rsidRPr="00406688" w:rsidRDefault="005620EE" w:rsidP="00ED4965">
      <w:pPr>
        <w:tabs>
          <w:tab w:val="left" w:pos="567"/>
          <w:tab w:val="left" w:pos="851"/>
        </w:tabs>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ab/>
        <w:t>SGD</w:t>
      </w:r>
      <w:r w:rsidR="00D150DF"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 xml:space="preserve"> đã gửi tổng hợp </w:t>
      </w:r>
      <w:r w:rsidR="00ED4965">
        <w:rPr>
          <w:rFonts w:ascii="Times New Roman" w:hAnsi="Times New Roman" w:cs="Times New Roman"/>
          <w:sz w:val="26"/>
          <w:szCs w:val="26"/>
        </w:rPr>
        <w:t>nhu cầu sử dụng</w:t>
      </w:r>
      <w:r w:rsidRPr="00406688">
        <w:rPr>
          <w:rFonts w:ascii="Times New Roman" w:hAnsi="Times New Roman" w:cs="Times New Roman"/>
          <w:sz w:val="26"/>
          <w:szCs w:val="26"/>
          <w:lang w:val="vi-VN"/>
        </w:rPr>
        <w:t xml:space="preserve"> SGK lớp 1</w:t>
      </w:r>
      <w:r w:rsidR="00ED4965">
        <w:rPr>
          <w:rFonts w:ascii="Times New Roman" w:hAnsi="Times New Roman" w:cs="Times New Roman"/>
          <w:sz w:val="26"/>
          <w:szCs w:val="26"/>
        </w:rPr>
        <w:t>, lớp 2</w:t>
      </w:r>
      <w:r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Pr="00406688">
        <w:rPr>
          <w:rFonts w:ascii="Times New Roman" w:hAnsi="Times New Roman" w:cs="Times New Roman"/>
          <w:sz w:val="26"/>
          <w:szCs w:val="26"/>
          <w:lang w:val="vi-VN"/>
        </w:rPr>
        <w:t xml:space="preserve"> kèm theo thông tin liên hệ của các quận, huyện tới các </w:t>
      </w:r>
      <w:r w:rsidR="008D067C" w:rsidRPr="00406688">
        <w:rPr>
          <w:rFonts w:ascii="Times New Roman" w:hAnsi="Times New Roman" w:cs="Times New Roman"/>
          <w:sz w:val="26"/>
          <w:szCs w:val="26"/>
          <w:lang w:val="vi-VN"/>
        </w:rPr>
        <w:t>NXB</w:t>
      </w:r>
      <w:r w:rsidR="003F7432" w:rsidRPr="00406688">
        <w:rPr>
          <w:rFonts w:ascii="Times New Roman" w:hAnsi="Times New Roman" w:cs="Times New Roman"/>
          <w:sz w:val="26"/>
          <w:szCs w:val="26"/>
          <w:lang w:val="vi-VN"/>
        </w:rPr>
        <w:t xml:space="preserve">. </w:t>
      </w:r>
      <w:r w:rsidR="00D150DF" w:rsidRPr="00406688">
        <w:rPr>
          <w:rFonts w:ascii="Times New Roman" w:hAnsi="Times New Roman" w:cs="Times New Roman"/>
          <w:sz w:val="26"/>
          <w:szCs w:val="26"/>
          <w:lang w:val="vi-VN"/>
        </w:rPr>
        <w:t>C</w:t>
      </w:r>
      <w:r w:rsidR="003F7432" w:rsidRPr="00406688">
        <w:rPr>
          <w:rFonts w:ascii="Times New Roman" w:hAnsi="Times New Roman" w:cs="Times New Roman"/>
          <w:sz w:val="26"/>
          <w:szCs w:val="26"/>
          <w:lang w:val="vi-VN"/>
        </w:rPr>
        <w:t xml:space="preserve">ác </w:t>
      </w:r>
      <w:r w:rsidR="008D067C" w:rsidRPr="00406688">
        <w:rPr>
          <w:rFonts w:ascii="Times New Roman" w:hAnsi="Times New Roman" w:cs="Times New Roman"/>
          <w:sz w:val="26"/>
          <w:szCs w:val="26"/>
          <w:lang w:val="vi-VN"/>
        </w:rPr>
        <w:t>NXB</w:t>
      </w:r>
      <w:r w:rsidR="00D150DF" w:rsidRPr="00406688">
        <w:rPr>
          <w:rFonts w:ascii="Times New Roman" w:hAnsi="Times New Roman" w:cs="Times New Roman"/>
          <w:sz w:val="26"/>
          <w:szCs w:val="26"/>
          <w:lang w:val="vi-VN"/>
        </w:rPr>
        <w:t xml:space="preserve">cần </w:t>
      </w:r>
      <w:r w:rsidR="00A07061" w:rsidRPr="00406688">
        <w:rPr>
          <w:rFonts w:ascii="Times New Roman" w:hAnsi="Times New Roman" w:cs="Times New Roman"/>
          <w:sz w:val="26"/>
          <w:szCs w:val="26"/>
          <w:lang w:val="vi-VN"/>
        </w:rPr>
        <w:t>cung cấp họ và tên, số điện thoại, địa chỉ email của người chịu trách nhiệm cung ứng SGK cho các quận, huyện để PGD</w:t>
      </w:r>
      <w:r w:rsidR="00D150DF" w:rsidRPr="00406688">
        <w:rPr>
          <w:rFonts w:ascii="Times New Roman" w:hAnsi="Times New Roman" w:cs="Times New Roman"/>
          <w:sz w:val="26"/>
          <w:szCs w:val="26"/>
          <w:lang w:val="vi-VN"/>
        </w:rPr>
        <w:t>&amp;ĐT</w:t>
      </w:r>
      <w:r w:rsidR="00A07061" w:rsidRPr="00406688">
        <w:rPr>
          <w:rFonts w:ascii="Times New Roman" w:hAnsi="Times New Roman" w:cs="Times New Roman"/>
          <w:sz w:val="26"/>
          <w:szCs w:val="26"/>
          <w:lang w:val="vi-VN"/>
        </w:rPr>
        <w:t xml:space="preserve"> và các </w:t>
      </w:r>
      <w:r w:rsidR="00D150DF" w:rsidRPr="00406688">
        <w:rPr>
          <w:rFonts w:ascii="Times New Roman" w:hAnsi="Times New Roman" w:cs="Times New Roman"/>
          <w:sz w:val="26"/>
          <w:szCs w:val="26"/>
          <w:lang w:val="vi-VN"/>
        </w:rPr>
        <w:t>cơ sở giáo dục</w:t>
      </w:r>
      <w:r w:rsidR="00A07061" w:rsidRPr="00406688">
        <w:rPr>
          <w:rFonts w:ascii="Times New Roman" w:hAnsi="Times New Roman" w:cs="Times New Roman"/>
          <w:sz w:val="26"/>
          <w:szCs w:val="26"/>
          <w:lang w:val="vi-VN"/>
        </w:rPr>
        <w:t xml:space="preserve"> liên hệ.</w:t>
      </w:r>
      <w:r w:rsidR="00D150DF" w:rsidRPr="00406688">
        <w:rPr>
          <w:rFonts w:ascii="Times New Roman" w:hAnsi="Times New Roman" w:cs="Times New Roman"/>
          <w:sz w:val="26"/>
          <w:szCs w:val="26"/>
          <w:lang w:val="vi-VN"/>
        </w:rPr>
        <w:t xml:space="preserve"> Các PGD&amp;ĐT, các cơ sở giáo dục cần phối hợp chặt chẽ với các NXB, đơn vị cung ứng SGK để đảm bảo có đủ </w:t>
      </w:r>
      <w:r w:rsidR="005164D2" w:rsidRPr="00406688">
        <w:rPr>
          <w:rFonts w:ascii="Times New Roman" w:hAnsi="Times New Roman" w:cs="Times New Roman"/>
          <w:sz w:val="26"/>
          <w:szCs w:val="26"/>
          <w:lang w:val="vi-VN"/>
        </w:rPr>
        <w:t xml:space="preserve">số lượng </w:t>
      </w:r>
      <w:r w:rsidR="00D150DF" w:rsidRPr="00406688">
        <w:rPr>
          <w:rFonts w:ascii="Times New Roman" w:hAnsi="Times New Roman" w:cs="Times New Roman"/>
          <w:sz w:val="26"/>
          <w:szCs w:val="26"/>
          <w:lang w:val="vi-VN"/>
        </w:rPr>
        <w:t xml:space="preserve">SGK cho năm học mới một cách kịp thời, </w:t>
      </w:r>
      <w:r w:rsidR="005164D2" w:rsidRPr="00406688">
        <w:rPr>
          <w:rFonts w:ascii="Times New Roman" w:hAnsi="Times New Roman" w:cs="Times New Roman"/>
          <w:sz w:val="26"/>
          <w:szCs w:val="26"/>
          <w:lang w:val="vi-VN"/>
        </w:rPr>
        <w:t>đúng tiến độ trước ngày 1</w:t>
      </w:r>
      <w:r w:rsidR="008D067C" w:rsidRPr="00406688">
        <w:rPr>
          <w:rFonts w:ascii="Times New Roman" w:hAnsi="Times New Roman" w:cs="Times New Roman"/>
          <w:sz w:val="26"/>
          <w:szCs w:val="26"/>
          <w:lang w:val="vi-VN"/>
        </w:rPr>
        <w:t>5</w:t>
      </w:r>
      <w:r w:rsidR="005164D2" w:rsidRPr="00406688">
        <w:rPr>
          <w:rFonts w:ascii="Times New Roman" w:hAnsi="Times New Roman" w:cs="Times New Roman"/>
          <w:sz w:val="26"/>
          <w:szCs w:val="26"/>
          <w:lang w:val="vi-VN"/>
        </w:rPr>
        <w:t xml:space="preserve">/8/2020, </w:t>
      </w:r>
      <w:r w:rsidR="00D150DF" w:rsidRPr="00406688">
        <w:rPr>
          <w:rFonts w:ascii="Times New Roman" w:hAnsi="Times New Roman" w:cs="Times New Roman"/>
          <w:sz w:val="26"/>
          <w:szCs w:val="26"/>
          <w:lang w:val="vi-VN"/>
        </w:rPr>
        <w:t xml:space="preserve">đảm bảo chất lượng, tuyệt đối không để xảy ra tình trạng chậm, thiếu SGK trên địa bàn.  </w:t>
      </w:r>
    </w:p>
    <w:p w:rsidR="00A07061" w:rsidRPr="00406688" w:rsidRDefault="007737F9" w:rsidP="00ED4965">
      <w:pPr>
        <w:tabs>
          <w:tab w:val="left" w:pos="567"/>
          <w:tab w:val="left" w:pos="851"/>
        </w:tabs>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Để hỗ trợ phụ huynh học sinh lớp 1</w:t>
      </w:r>
      <w:r w:rsidR="00ED4965">
        <w:rPr>
          <w:rFonts w:ascii="Times New Roman" w:hAnsi="Times New Roman" w:cs="Times New Roman"/>
          <w:sz w:val="26"/>
          <w:szCs w:val="26"/>
        </w:rPr>
        <w:t>, lớp 2</w:t>
      </w:r>
      <w:r w:rsidRPr="00406688">
        <w:rPr>
          <w:rFonts w:ascii="Times New Roman" w:hAnsi="Times New Roman" w:cs="Times New Roman"/>
          <w:sz w:val="26"/>
          <w:szCs w:val="26"/>
          <w:lang w:val="vi-VN"/>
        </w:rPr>
        <w:t xml:space="preserve"> nắm được tên các đầu SGK sử dụng cho lớp 1 năm học 202</w:t>
      </w:r>
      <w:r w:rsidR="00ED4965">
        <w:rPr>
          <w:rFonts w:ascii="Times New Roman" w:hAnsi="Times New Roman" w:cs="Times New Roman"/>
          <w:sz w:val="26"/>
          <w:szCs w:val="26"/>
        </w:rPr>
        <w:t>1</w:t>
      </w:r>
      <w:r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Pr="00406688">
        <w:rPr>
          <w:rFonts w:ascii="Times New Roman" w:hAnsi="Times New Roman" w:cs="Times New Roman"/>
          <w:sz w:val="26"/>
          <w:szCs w:val="26"/>
          <w:lang w:val="vi-VN"/>
        </w:rPr>
        <w:t>, tránh mua nhầm, mua thiếu, mua phải bản sách giả,…đ</w:t>
      </w:r>
      <w:r w:rsidR="00A07061" w:rsidRPr="00406688">
        <w:rPr>
          <w:rFonts w:ascii="Times New Roman" w:hAnsi="Times New Roman" w:cs="Times New Roman"/>
          <w:sz w:val="26"/>
          <w:szCs w:val="26"/>
          <w:lang w:val="vi-VN"/>
        </w:rPr>
        <w:t xml:space="preserve">ề nghị </w:t>
      </w:r>
      <w:r w:rsidR="00D150DF" w:rsidRPr="00406688">
        <w:rPr>
          <w:rFonts w:ascii="Times New Roman" w:hAnsi="Times New Roman" w:cs="Times New Roman"/>
          <w:sz w:val="26"/>
          <w:szCs w:val="26"/>
          <w:lang w:val="vi-VN"/>
        </w:rPr>
        <w:t>các cơ sở giáo dục</w:t>
      </w:r>
      <w:r w:rsidR="00A07061" w:rsidRPr="00406688">
        <w:rPr>
          <w:rFonts w:ascii="Times New Roman" w:hAnsi="Times New Roman" w:cs="Times New Roman"/>
          <w:sz w:val="26"/>
          <w:szCs w:val="26"/>
          <w:lang w:val="vi-VN"/>
        </w:rPr>
        <w:t xml:space="preserve"> niêm yết công khai kết quả lựa chọn SGK bằng nhiều hình thức: trên website dán thông báo,… </w:t>
      </w:r>
      <w:r w:rsidR="00D150DF" w:rsidRPr="00406688">
        <w:rPr>
          <w:rFonts w:ascii="Times New Roman" w:hAnsi="Times New Roman" w:cs="Times New Roman"/>
          <w:sz w:val="26"/>
          <w:szCs w:val="26"/>
          <w:lang w:val="vi-VN"/>
        </w:rPr>
        <w:t>để phụ huynh được biết.</w:t>
      </w:r>
    </w:p>
    <w:p w:rsidR="007737F9" w:rsidRPr="00406688" w:rsidRDefault="007737F9" w:rsidP="00ED4965">
      <w:pPr>
        <w:tabs>
          <w:tab w:val="left" w:pos="567"/>
          <w:tab w:val="left" w:pos="851"/>
        </w:tabs>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Đồng thời, các </w:t>
      </w:r>
      <w:r w:rsidR="00D150DF" w:rsidRPr="00406688">
        <w:rPr>
          <w:rFonts w:ascii="Times New Roman" w:hAnsi="Times New Roman" w:cs="Times New Roman"/>
          <w:sz w:val="26"/>
          <w:szCs w:val="26"/>
          <w:lang w:val="vi-VN"/>
        </w:rPr>
        <w:t>cơ sở giáo dục</w:t>
      </w:r>
      <w:r w:rsidRPr="00406688">
        <w:rPr>
          <w:rFonts w:ascii="Times New Roman" w:hAnsi="Times New Roman" w:cs="Times New Roman"/>
          <w:sz w:val="26"/>
          <w:szCs w:val="26"/>
          <w:lang w:val="vi-VN"/>
        </w:rPr>
        <w:t xml:space="preserve"> lập danh sách học sinh có hoàn cảnh </w:t>
      </w:r>
      <w:r w:rsidR="00ED4965">
        <w:rPr>
          <w:rFonts w:ascii="Times New Roman" w:hAnsi="Times New Roman" w:cs="Times New Roman"/>
          <w:sz w:val="26"/>
          <w:szCs w:val="26"/>
        </w:rPr>
        <w:t xml:space="preserve">đặc biệt </w:t>
      </w:r>
      <w:r w:rsidRPr="00406688">
        <w:rPr>
          <w:rFonts w:ascii="Times New Roman" w:hAnsi="Times New Roman" w:cs="Times New Roman"/>
          <w:sz w:val="26"/>
          <w:szCs w:val="26"/>
          <w:lang w:val="vi-VN"/>
        </w:rPr>
        <w:t>khó khăn (có xác nhận của địa phương) để đề xuất với các đơn vị cung ứng SGK hỗ trợ tặng sách cho các em.</w:t>
      </w:r>
      <w:r w:rsidR="005164D2" w:rsidRPr="00406688">
        <w:rPr>
          <w:rFonts w:ascii="Times New Roman" w:hAnsi="Times New Roman" w:cs="Times New Roman"/>
          <w:sz w:val="26"/>
          <w:szCs w:val="26"/>
          <w:lang w:val="vi-VN"/>
        </w:rPr>
        <w:t xml:space="preserve"> Đẩy mạnh việc xây dựng tủ sách dùng chung tại các cơ sở giáo dục.</w:t>
      </w:r>
    </w:p>
    <w:p w:rsidR="00D150DF" w:rsidRPr="00406688" w:rsidRDefault="003F7432" w:rsidP="00ED4965">
      <w:pPr>
        <w:tabs>
          <w:tab w:val="left" w:pos="567"/>
          <w:tab w:val="left" w:pos="851"/>
        </w:tabs>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 xml:space="preserve">Để </w:t>
      </w:r>
      <w:r w:rsidR="00A07061" w:rsidRPr="00406688">
        <w:rPr>
          <w:rFonts w:ascii="Times New Roman" w:hAnsi="Times New Roman" w:cs="Times New Roman"/>
          <w:sz w:val="26"/>
          <w:szCs w:val="26"/>
          <w:lang w:val="vi-VN"/>
        </w:rPr>
        <w:t xml:space="preserve">có thể </w:t>
      </w:r>
      <w:r w:rsidRPr="00406688">
        <w:rPr>
          <w:rFonts w:ascii="Times New Roman" w:hAnsi="Times New Roman" w:cs="Times New Roman"/>
          <w:sz w:val="26"/>
          <w:szCs w:val="26"/>
          <w:lang w:val="vi-VN"/>
        </w:rPr>
        <w:t xml:space="preserve">hỗ trợ </w:t>
      </w:r>
      <w:r w:rsidR="00A07061" w:rsidRPr="00406688">
        <w:rPr>
          <w:rFonts w:ascii="Times New Roman" w:hAnsi="Times New Roman" w:cs="Times New Roman"/>
          <w:sz w:val="26"/>
          <w:szCs w:val="26"/>
          <w:lang w:val="vi-VN"/>
        </w:rPr>
        <w:t xml:space="preserve">tốt nhất cho </w:t>
      </w:r>
      <w:r w:rsidRPr="00406688">
        <w:rPr>
          <w:rFonts w:ascii="Times New Roman" w:hAnsi="Times New Roman" w:cs="Times New Roman"/>
          <w:sz w:val="26"/>
          <w:szCs w:val="26"/>
          <w:lang w:val="vi-VN"/>
        </w:rPr>
        <w:t xml:space="preserve">phụ huynh học sinh, </w:t>
      </w:r>
      <w:r w:rsidR="00A07061" w:rsidRPr="00406688">
        <w:rPr>
          <w:rFonts w:ascii="Times New Roman" w:hAnsi="Times New Roman" w:cs="Times New Roman"/>
          <w:sz w:val="26"/>
          <w:szCs w:val="26"/>
          <w:lang w:val="vi-VN"/>
        </w:rPr>
        <w:t>SGD</w:t>
      </w:r>
      <w:r w:rsidR="00D150DF"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đề nghị các Nhà xuất bản liên hệ với PGD</w:t>
      </w:r>
      <w:r w:rsidR="00D150DF" w:rsidRPr="00406688">
        <w:rPr>
          <w:rFonts w:ascii="Times New Roman" w:hAnsi="Times New Roman" w:cs="Times New Roman"/>
          <w:sz w:val="26"/>
          <w:szCs w:val="26"/>
          <w:lang w:val="vi-VN"/>
        </w:rPr>
        <w:t>&amp;ĐT</w:t>
      </w:r>
      <w:r w:rsidRPr="00406688">
        <w:rPr>
          <w:rFonts w:ascii="Times New Roman" w:hAnsi="Times New Roman" w:cs="Times New Roman"/>
          <w:sz w:val="26"/>
          <w:szCs w:val="26"/>
          <w:lang w:val="vi-VN"/>
        </w:rPr>
        <w:t xml:space="preserve"> để cung ứng sách giáo khoa </w:t>
      </w:r>
      <w:r w:rsidR="00A07061" w:rsidRPr="00406688">
        <w:rPr>
          <w:rFonts w:ascii="Times New Roman" w:hAnsi="Times New Roman" w:cs="Times New Roman"/>
          <w:sz w:val="26"/>
          <w:szCs w:val="26"/>
          <w:lang w:val="vi-VN"/>
        </w:rPr>
        <w:t xml:space="preserve">theo số lượng đã đăng kí </w:t>
      </w:r>
      <w:r w:rsidRPr="00406688">
        <w:rPr>
          <w:rFonts w:ascii="Times New Roman" w:hAnsi="Times New Roman" w:cs="Times New Roman"/>
          <w:sz w:val="26"/>
          <w:szCs w:val="26"/>
          <w:lang w:val="vi-VN"/>
        </w:rPr>
        <w:t>tới t</w:t>
      </w:r>
      <w:r w:rsidR="00A07061" w:rsidRPr="00406688">
        <w:rPr>
          <w:rFonts w:ascii="Times New Roman" w:hAnsi="Times New Roman" w:cs="Times New Roman"/>
          <w:sz w:val="26"/>
          <w:szCs w:val="26"/>
          <w:lang w:val="vi-VN"/>
        </w:rPr>
        <w:t>ừng</w:t>
      </w:r>
      <w:r w:rsidRPr="00406688">
        <w:rPr>
          <w:rFonts w:ascii="Times New Roman" w:hAnsi="Times New Roman" w:cs="Times New Roman"/>
          <w:sz w:val="26"/>
          <w:szCs w:val="26"/>
          <w:lang w:val="vi-VN"/>
        </w:rPr>
        <w:t xml:space="preserve"> trường. </w:t>
      </w:r>
    </w:p>
    <w:p w:rsidR="00A07061" w:rsidRPr="00406688" w:rsidRDefault="00962A80" w:rsidP="00ED4965">
      <w:pPr>
        <w:tabs>
          <w:tab w:val="left" w:pos="567"/>
          <w:tab w:val="left" w:pos="851"/>
        </w:tabs>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Trên đây là kế hoạch</w:t>
      </w:r>
      <w:r w:rsidR="005164D2" w:rsidRPr="00406688">
        <w:rPr>
          <w:rFonts w:ascii="Times New Roman" w:hAnsi="Times New Roman" w:cs="Times New Roman"/>
          <w:sz w:val="26"/>
          <w:szCs w:val="26"/>
          <w:lang w:val="vi-VN"/>
        </w:rPr>
        <w:t xml:space="preserve"> tổ chức hướng dẫn </w:t>
      </w:r>
      <w:r w:rsidR="005164D2" w:rsidRPr="00406688">
        <w:rPr>
          <w:rFonts w:ascii="Times New Roman" w:hAnsi="Times New Roman" w:cs="Times New Roman"/>
          <w:iCs/>
          <w:sz w:val="26"/>
          <w:szCs w:val="26"/>
          <w:lang w:val="vi-VN"/>
        </w:rPr>
        <w:t xml:space="preserve">thực hiện </w:t>
      </w:r>
      <w:r w:rsidR="005164D2" w:rsidRPr="00406688">
        <w:rPr>
          <w:rFonts w:ascii="Times New Roman" w:hAnsi="Times New Roman" w:cs="Times New Roman"/>
          <w:sz w:val="26"/>
          <w:szCs w:val="26"/>
          <w:lang w:val="vi-VN"/>
        </w:rPr>
        <w:t>bồi dưỡng</w:t>
      </w:r>
      <w:r w:rsidR="008D067C" w:rsidRPr="00406688">
        <w:rPr>
          <w:rFonts w:ascii="Times New Roman" w:hAnsi="Times New Roman" w:cs="Times New Roman"/>
          <w:iCs/>
          <w:sz w:val="26"/>
          <w:szCs w:val="26"/>
          <w:lang w:val="vi-VN"/>
        </w:rPr>
        <w:t xml:space="preserve">GV </w:t>
      </w:r>
      <w:r w:rsidR="005164D2" w:rsidRPr="00406688">
        <w:rPr>
          <w:rFonts w:ascii="Times New Roman" w:hAnsi="Times New Roman" w:cs="Times New Roman"/>
          <w:sz w:val="26"/>
          <w:szCs w:val="26"/>
          <w:lang w:val="vi-VN"/>
        </w:rPr>
        <w:t>và cung ứng SGK lớp 1</w:t>
      </w:r>
      <w:r w:rsidR="00ED4965">
        <w:rPr>
          <w:rFonts w:ascii="Times New Roman" w:hAnsi="Times New Roman" w:cs="Times New Roman"/>
          <w:sz w:val="26"/>
          <w:szCs w:val="26"/>
        </w:rPr>
        <w:t>, lớp 2</w:t>
      </w:r>
      <w:r w:rsidR="005164D2"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005164D2"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Pr="00406688">
        <w:rPr>
          <w:rFonts w:ascii="Times New Roman" w:hAnsi="Times New Roman" w:cs="Times New Roman"/>
          <w:sz w:val="26"/>
          <w:szCs w:val="26"/>
          <w:lang w:val="vi-VN"/>
        </w:rPr>
        <w:t xml:space="preserve"> của SGD</w:t>
      </w:r>
      <w:r w:rsidR="00887081" w:rsidRPr="00406688">
        <w:rPr>
          <w:rFonts w:ascii="Times New Roman" w:hAnsi="Times New Roman" w:cs="Times New Roman"/>
          <w:sz w:val="26"/>
          <w:szCs w:val="26"/>
          <w:lang w:val="vi-VN"/>
        </w:rPr>
        <w:t>&amp;ĐT</w:t>
      </w:r>
      <w:r w:rsidR="008D067C" w:rsidRPr="00406688">
        <w:rPr>
          <w:rFonts w:ascii="Times New Roman" w:hAnsi="Times New Roman" w:cs="Times New Roman"/>
          <w:sz w:val="26"/>
          <w:szCs w:val="26"/>
          <w:lang w:val="vi-VN"/>
        </w:rPr>
        <w:t>.Đ</w:t>
      </w:r>
      <w:r w:rsidR="00887081" w:rsidRPr="00406688">
        <w:rPr>
          <w:rFonts w:ascii="Times New Roman" w:hAnsi="Times New Roman" w:cs="Times New Roman"/>
          <w:sz w:val="26"/>
          <w:szCs w:val="26"/>
          <w:lang w:val="vi-VN"/>
        </w:rPr>
        <w:t>ề nghị các PGD&amp;ĐT triển khai thực hiện hiệu quả, đảm bảo đúng tiến độ</w:t>
      </w:r>
      <w:r w:rsidR="00B27F1A" w:rsidRPr="00406688">
        <w:rPr>
          <w:rFonts w:ascii="Times New Roman" w:hAnsi="Times New Roman" w:cs="Times New Roman"/>
          <w:sz w:val="26"/>
          <w:szCs w:val="26"/>
          <w:lang w:val="vi-VN"/>
        </w:rPr>
        <w:t xml:space="preserve"> và báo cáo việc triển khai </w:t>
      </w:r>
      <w:r w:rsidR="00ED4965">
        <w:rPr>
          <w:rFonts w:ascii="Times New Roman" w:hAnsi="Times New Roman" w:cs="Times New Roman"/>
          <w:sz w:val="26"/>
          <w:szCs w:val="26"/>
        </w:rPr>
        <w:t xml:space="preserve">bằng văn bản </w:t>
      </w:r>
      <w:r w:rsidR="00B27F1A" w:rsidRPr="00406688">
        <w:rPr>
          <w:rFonts w:ascii="Times New Roman" w:hAnsi="Times New Roman" w:cs="Times New Roman"/>
          <w:sz w:val="26"/>
          <w:szCs w:val="26"/>
          <w:lang w:val="vi-VN"/>
        </w:rPr>
        <w:t>về SGDĐT trước ngày 1</w:t>
      </w:r>
      <w:r w:rsidR="00ED4965">
        <w:rPr>
          <w:rFonts w:ascii="Times New Roman" w:hAnsi="Times New Roman" w:cs="Times New Roman"/>
          <w:sz w:val="26"/>
          <w:szCs w:val="26"/>
        </w:rPr>
        <w:t>5</w:t>
      </w:r>
      <w:r w:rsidR="00B27F1A" w:rsidRPr="00406688">
        <w:rPr>
          <w:rFonts w:ascii="Times New Roman" w:hAnsi="Times New Roman" w:cs="Times New Roman"/>
          <w:sz w:val="26"/>
          <w:szCs w:val="26"/>
          <w:lang w:val="vi-VN"/>
        </w:rPr>
        <w:t>/8/2020.</w:t>
      </w:r>
    </w:p>
    <w:p w:rsidR="00A07061" w:rsidRPr="00406688" w:rsidRDefault="00887081" w:rsidP="00ED4965">
      <w:pPr>
        <w:tabs>
          <w:tab w:val="left" w:pos="567"/>
          <w:tab w:val="left" w:pos="851"/>
        </w:tabs>
        <w:ind w:firstLine="567"/>
        <w:jc w:val="both"/>
        <w:rPr>
          <w:rFonts w:ascii="Times New Roman" w:hAnsi="Times New Roman" w:cs="Times New Roman"/>
          <w:sz w:val="26"/>
          <w:szCs w:val="26"/>
          <w:lang w:val="vi-VN"/>
        </w:rPr>
      </w:pPr>
      <w:r w:rsidRPr="00406688">
        <w:rPr>
          <w:rFonts w:ascii="Times New Roman" w:hAnsi="Times New Roman" w:cs="Times New Roman"/>
          <w:sz w:val="26"/>
          <w:szCs w:val="26"/>
          <w:lang w:val="vi-VN"/>
        </w:rPr>
        <w:t>Đ</w:t>
      </w:r>
      <w:r w:rsidR="00A07061" w:rsidRPr="00406688">
        <w:rPr>
          <w:rFonts w:ascii="Times New Roman" w:hAnsi="Times New Roman" w:cs="Times New Roman"/>
          <w:sz w:val="26"/>
          <w:szCs w:val="26"/>
          <w:lang w:val="vi-VN"/>
        </w:rPr>
        <w:t xml:space="preserve">ề nghị các </w:t>
      </w:r>
      <w:r w:rsidR="008D067C" w:rsidRPr="00406688">
        <w:rPr>
          <w:rFonts w:ascii="Times New Roman" w:hAnsi="Times New Roman" w:cs="Times New Roman"/>
          <w:sz w:val="26"/>
          <w:szCs w:val="26"/>
          <w:lang w:val="vi-VN"/>
        </w:rPr>
        <w:t>NXB</w:t>
      </w:r>
      <w:r w:rsidR="00A07061" w:rsidRPr="00406688">
        <w:rPr>
          <w:rFonts w:ascii="Times New Roman" w:hAnsi="Times New Roman" w:cs="Times New Roman"/>
          <w:sz w:val="26"/>
          <w:szCs w:val="26"/>
          <w:lang w:val="vi-VN"/>
        </w:rPr>
        <w:t xml:space="preserve"> xây dựng kế hoạch phối hợp với SGD</w:t>
      </w:r>
      <w:r w:rsidRPr="00406688">
        <w:rPr>
          <w:rFonts w:ascii="Times New Roman" w:hAnsi="Times New Roman" w:cs="Times New Roman"/>
          <w:sz w:val="26"/>
          <w:szCs w:val="26"/>
          <w:lang w:val="vi-VN"/>
        </w:rPr>
        <w:t>&amp;ĐT</w:t>
      </w:r>
      <w:r w:rsidR="00A07061" w:rsidRPr="00406688">
        <w:rPr>
          <w:rFonts w:ascii="Times New Roman" w:hAnsi="Times New Roman" w:cs="Times New Roman"/>
          <w:sz w:val="26"/>
          <w:szCs w:val="26"/>
          <w:lang w:val="vi-VN"/>
        </w:rPr>
        <w:t>, các PGD</w:t>
      </w:r>
      <w:r w:rsidRPr="00406688">
        <w:rPr>
          <w:rFonts w:ascii="Times New Roman" w:hAnsi="Times New Roman" w:cs="Times New Roman"/>
          <w:sz w:val="26"/>
          <w:szCs w:val="26"/>
          <w:lang w:val="vi-VN"/>
        </w:rPr>
        <w:t>&amp;ĐT</w:t>
      </w:r>
      <w:r w:rsidR="00A07061" w:rsidRPr="00406688">
        <w:rPr>
          <w:rFonts w:ascii="Times New Roman" w:hAnsi="Times New Roman" w:cs="Times New Roman"/>
          <w:sz w:val="26"/>
          <w:szCs w:val="26"/>
          <w:lang w:val="vi-VN"/>
        </w:rPr>
        <w:t xml:space="preserve"> và các trường để bồi dưỡng </w:t>
      </w:r>
      <w:r w:rsidR="007737F9" w:rsidRPr="00406688">
        <w:rPr>
          <w:rFonts w:ascii="Times New Roman" w:hAnsi="Times New Roman" w:cs="Times New Roman"/>
          <w:sz w:val="26"/>
          <w:szCs w:val="26"/>
          <w:lang w:val="vi-VN"/>
        </w:rPr>
        <w:t xml:space="preserve">GV </w:t>
      </w:r>
      <w:r w:rsidR="00A07061" w:rsidRPr="00406688">
        <w:rPr>
          <w:rFonts w:ascii="Times New Roman" w:hAnsi="Times New Roman" w:cs="Times New Roman"/>
          <w:sz w:val="26"/>
          <w:szCs w:val="26"/>
          <w:lang w:val="vi-VN"/>
        </w:rPr>
        <w:t>và c</w:t>
      </w:r>
      <w:r w:rsidR="0005314A" w:rsidRPr="00406688">
        <w:rPr>
          <w:rFonts w:ascii="Times New Roman" w:hAnsi="Times New Roman" w:cs="Times New Roman"/>
          <w:sz w:val="26"/>
          <w:szCs w:val="26"/>
          <w:lang w:val="vi-VN"/>
        </w:rPr>
        <w:t>u</w:t>
      </w:r>
      <w:r w:rsidR="00A07061" w:rsidRPr="00406688">
        <w:rPr>
          <w:rFonts w:ascii="Times New Roman" w:hAnsi="Times New Roman" w:cs="Times New Roman"/>
          <w:sz w:val="26"/>
          <w:szCs w:val="26"/>
          <w:lang w:val="vi-VN"/>
        </w:rPr>
        <w:t>ng ứng SGK lớp 1</w:t>
      </w:r>
      <w:r w:rsidR="00ED4965">
        <w:rPr>
          <w:rFonts w:ascii="Times New Roman" w:hAnsi="Times New Roman" w:cs="Times New Roman"/>
          <w:sz w:val="26"/>
          <w:szCs w:val="26"/>
        </w:rPr>
        <w:t>, lớp 2</w:t>
      </w:r>
      <w:r w:rsidR="00A07061" w:rsidRPr="00406688">
        <w:rPr>
          <w:rFonts w:ascii="Times New Roman" w:hAnsi="Times New Roman" w:cs="Times New Roman"/>
          <w:sz w:val="26"/>
          <w:szCs w:val="26"/>
          <w:lang w:val="vi-VN"/>
        </w:rPr>
        <w:t xml:space="preserve"> năm học 202</w:t>
      </w:r>
      <w:r w:rsidR="00ED4965">
        <w:rPr>
          <w:rFonts w:ascii="Times New Roman" w:hAnsi="Times New Roman" w:cs="Times New Roman"/>
          <w:sz w:val="26"/>
          <w:szCs w:val="26"/>
        </w:rPr>
        <w:t>1</w:t>
      </w:r>
      <w:r w:rsidR="00A07061" w:rsidRPr="00406688">
        <w:rPr>
          <w:rFonts w:ascii="Times New Roman" w:hAnsi="Times New Roman" w:cs="Times New Roman"/>
          <w:sz w:val="26"/>
          <w:szCs w:val="26"/>
          <w:lang w:val="vi-VN"/>
        </w:rPr>
        <w:t>-202</w:t>
      </w:r>
      <w:r w:rsidR="00ED4965">
        <w:rPr>
          <w:rFonts w:ascii="Times New Roman" w:hAnsi="Times New Roman" w:cs="Times New Roman"/>
          <w:sz w:val="26"/>
          <w:szCs w:val="26"/>
        </w:rPr>
        <w:t>2</w:t>
      </w:r>
      <w:r w:rsidR="0005314A" w:rsidRPr="00406688">
        <w:rPr>
          <w:rFonts w:ascii="Times New Roman" w:hAnsi="Times New Roman" w:cs="Times New Roman"/>
          <w:sz w:val="26"/>
          <w:szCs w:val="26"/>
          <w:lang w:val="vi-VN"/>
        </w:rPr>
        <w:t xml:space="preserve">gửi về Phòng Giáo dục Tiểu học theo địa chỉ </w:t>
      </w:r>
      <w:hyperlink r:id="rId10" w:history="1">
        <w:r w:rsidR="0005314A" w:rsidRPr="00406688">
          <w:rPr>
            <w:rStyle w:val="Hyperlink"/>
            <w:rFonts w:ascii="Times New Roman" w:hAnsi="Times New Roman" w:cs="Times New Roman"/>
            <w:color w:val="auto"/>
            <w:sz w:val="26"/>
            <w:szCs w:val="26"/>
            <w:lang w:val="vi-VN"/>
          </w:rPr>
          <w:t>phonggdth.sotphochiminh@moet.edu.vn</w:t>
        </w:r>
      </w:hyperlink>
      <w:r w:rsidR="0005314A" w:rsidRPr="00406688">
        <w:rPr>
          <w:rFonts w:ascii="Times New Roman" w:hAnsi="Times New Roman" w:cs="Times New Roman"/>
          <w:sz w:val="26"/>
          <w:szCs w:val="26"/>
          <w:lang w:val="vi-VN"/>
        </w:rPr>
        <w:t xml:space="preserve"> và </w:t>
      </w:r>
      <w:hyperlink r:id="rId11" w:history="1">
        <w:r w:rsidR="0005314A" w:rsidRPr="00406688">
          <w:rPr>
            <w:rStyle w:val="Hyperlink"/>
            <w:rFonts w:ascii="Times New Roman" w:hAnsi="Times New Roman" w:cs="Times New Roman"/>
            <w:color w:val="auto"/>
            <w:sz w:val="26"/>
            <w:szCs w:val="26"/>
            <w:lang w:val="vi-VN"/>
          </w:rPr>
          <w:t>tcly.sgddt@tphcm.gov.vn</w:t>
        </w:r>
      </w:hyperlink>
      <w:r w:rsidR="0005314A" w:rsidRPr="00406688">
        <w:rPr>
          <w:rFonts w:ascii="Times New Roman" w:hAnsi="Times New Roman" w:cs="Times New Roman"/>
          <w:sz w:val="26"/>
          <w:szCs w:val="26"/>
          <w:lang w:val="vi-VN"/>
        </w:rPr>
        <w:t xml:space="preserve"> trước ngày </w:t>
      </w:r>
      <w:r w:rsidR="00ED4965">
        <w:rPr>
          <w:rFonts w:ascii="Times New Roman" w:hAnsi="Times New Roman" w:cs="Times New Roman"/>
          <w:sz w:val="26"/>
          <w:szCs w:val="26"/>
        </w:rPr>
        <w:t>1</w:t>
      </w:r>
      <w:r w:rsidR="0005314A" w:rsidRPr="00406688">
        <w:rPr>
          <w:rFonts w:ascii="Times New Roman" w:hAnsi="Times New Roman" w:cs="Times New Roman"/>
          <w:sz w:val="26"/>
          <w:szCs w:val="26"/>
          <w:lang w:val="vi-VN"/>
        </w:rPr>
        <w:t>5/</w:t>
      </w:r>
      <w:r w:rsidR="00ED4965">
        <w:rPr>
          <w:rFonts w:ascii="Times New Roman" w:hAnsi="Times New Roman" w:cs="Times New Roman"/>
          <w:sz w:val="26"/>
          <w:szCs w:val="26"/>
        </w:rPr>
        <w:t>6</w:t>
      </w:r>
      <w:r w:rsidR="0005314A" w:rsidRPr="00406688">
        <w:rPr>
          <w:rFonts w:ascii="Times New Roman" w:hAnsi="Times New Roman" w:cs="Times New Roman"/>
          <w:sz w:val="26"/>
          <w:szCs w:val="26"/>
          <w:lang w:val="vi-VN"/>
        </w:rPr>
        <w:t>/202</w:t>
      </w:r>
      <w:r w:rsidR="00ED4965">
        <w:rPr>
          <w:rFonts w:ascii="Times New Roman" w:hAnsi="Times New Roman" w:cs="Times New Roman"/>
          <w:sz w:val="26"/>
          <w:szCs w:val="26"/>
        </w:rPr>
        <w:t>1</w:t>
      </w:r>
      <w:r w:rsidR="00A07061" w:rsidRPr="00406688">
        <w:rPr>
          <w:rFonts w:ascii="Times New Roman" w:hAnsi="Times New Roman" w:cs="Times New Roman"/>
          <w:sz w:val="26"/>
          <w:szCs w:val="26"/>
          <w:lang w:val="vi-VN"/>
        </w:rPr>
        <w:t>.</w:t>
      </w:r>
    </w:p>
    <w:p w:rsidR="00DB2E25" w:rsidRDefault="00962A80" w:rsidP="00ED4965">
      <w:pPr>
        <w:tabs>
          <w:tab w:val="left" w:pos="567"/>
          <w:tab w:val="left" w:pos="851"/>
        </w:tabs>
        <w:ind w:firstLine="567"/>
        <w:jc w:val="both"/>
        <w:rPr>
          <w:rFonts w:ascii="Times New Roman" w:hAnsi="Times New Roman" w:cs="Times New Roman"/>
          <w:sz w:val="26"/>
          <w:szCs w:val="26"/>
        </w:rPr>
      </w:pPr>
      <w:r w:rsidRPr="00406688">
        <w:rPr>
          <w:rFonts w:ascii="Times New Roman" w:hAnsi="Times New Roman" w:cs="Times New Roman"/>
          <w:sz w:val="26"/>
          <w:szCs w:val="26"/>
          <w:lang w:val="vi-VN"/>
        </w:rPr>
        <w:t xml:space="preserve">Trong quá trình thực hiện, nếu có vướng mắc, đề nghị các </w:t>
      </w:r>
      <w:r w:rsidR="008D067C" w:rsidRPr="00406688">
        <w:rPr>
          <w:rFonts w:ascii="Times New Roman" w:hAnsi="Times New Roman" w:cs="Times New Roman"/>
          <w:sz w:val="26"/>
          <w:szCs w:val="26"/>
          <w:lang w:val="vi-VN"/>
        </w:rPr>
        <w:t>NXB</w:t>
      </w:r>
      <w:r w:rsidR="00A07061" w:rsidRPr="00406688">
        <w:rPr>
          <w:rFonts w:ascii="Times New Roman" w:hAnsi="Times New Roman" w:cs="Times New Roman"/>
          <w:sz w:val="26"/>
          <w:szCs w:val="26"/>
          <w:lang w:val="vi-VN"/>
        </w:rPr>
        <w:t xml:space="preserve">, các </w:t>
      </w:r>
      <w:r w:rsidRPr="00406688">
        <w:rPr>
          <w:rFonts w:ascii="Times New Roman" w:hAnsi="Times New Roman" w:cs="Times New Roman"/>
          <w:sz w:val="26"/>
          <w:szCs w:val="26"/>
          <w:lang w:val="vi-VN"/>
        </w:rPr>
        <w:t>PGD</w:t>
      </w:r>
      <w:r w:rsidR="008D067C" w:rsidRPr="00406688">
        <w:rPr>
          <w:rFonts w:ascii="Times New Roman" w:hAnsi="Times New Roman" w:cs="Times New Roman"/>
          <w:sz w:val="26"/>
          <w:szCs w:val="26"/>
          <w:lang w:val="vi-VN"/>
        </w:rPr>
        <w:t>&amp;</w:t>
      </w:r>
      <w:r w:rsidR="00887081" w:rsidRPr="00406688">
        <w:rPr>
          <w:rFonts w:ascii="Times New Roman" w:hAnsi="Times New Roman" w:cs="Times New Roman"/>
          <w:sz w:val="26"/>
          <w:szCs w:val="26"/>
          <w:lang w:val="vi-VN"/>
        </w:rPr>
        <w:t>ĐT</w:t>
      </w:r>
      <w:r w:rsidRPr="00406688">
        <w:rPr>
          <w:rFonts w:ascii="Times New Roman" w:hAnsi="Times New Roman" w:cs="Times New Roman"/>
          <w:sz w:val="26"/>
          <w:szCs w:val="26"/>
          <w:lang w:val="vi-VN"/>
        </w:rPr>
        <w:t xml:space="preserve"> liên hệ với Phòng Giáo dục Tiểu học </w:t>
      </w:r>
      <w:r w:rsidR="00A07061" w:rsidRPr="00406688">
        <w:rPr>
          <w:rFonts w:ascii="Times New Roman" w:hAnsi="Times New Roman" w:cs="Times New Roman"/>
          <w:sz w:val="26"/>
          <w:szCs w:val="26"/>
          <w:lang w:val="vi-VN"/>
        </w:rPr>
        <w:t xml:space="preserve">SGD </w:t>
      </w:r>
      <w:r w:rsidRPr="00406688">
        <w:rPr>
          <w:rFonts w:ascii="Times New Roman" w:hAnsi="Times New Roman" w:cs="Times New Roman"/>
          <w:sz w:val="26"/>
          <w:szCs w:val="26"/>
          <w:lang w:val="vi-VN"/>
        </w:rPr>
        <w:t>để được giải đáp.</w:t>
      </w:r>
      <w:r w:rsidR="008B4F60" w:rsidRPr="00406688">
        <w:rPr>
          <w:rFonts w:ascii="Times New Roman" w:hAnsi="Times New Roman" w:cs="Times New Roman"/>
          <w:sz w:val="26"/>
          <w:szCs w:val="26"/>
          <w:lang w:val="vi-VN"/>
        </w:rPr>
        <w:t>/.</w:t>
      </w:r>
    </w:p>
    <w:p w:rsidR="001D1DDB" w:rsidRPr="001D1DDB" w:rsidRDefault="001D1DDB" w:rsidP="00ED4965">
      <w:pPr>
        <w:tabs>
          <w:tab w:val="left" w:pos="567"/>
          <w:tab w:val="left" w:pos="851"/>
        </w:tabs>
        <w:ind w:firstLine="567"/>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6"/>
        <w:gridCol w:w="4917"/>
      </w:tblGrid>
      <w:tr w:rsidR="001D1DDB" w:rsidTr="001D1DDB">
        <w:tc>
          <w:tcPr>
            <w:tcW w:w="4916" w:type="dxa"/>
          </w:tcPr>
          <w:p w:rsidR="001D1DDB" w:rsidRPr="001D1DDB" w:rsidRDefault="001D1DDB" w:rsidP="001D1DDB">
            <w:pPr>
              <w:rPr>
                <w:rFonts w:ascii="Times New Roman" w:eastAsia="Times New Roman" w:hAnsi="Times New Roman" w:cs="Times New Roman"/>
                <w:b/>
                <w:i/>
                <w:sz w:val="24"/>
                <w:szCs w:val="24"/>
              </w:rPr>
            </w:pPr>
            <w:r w:rsidRPr="001D1DDB">
              <w:rPr>
                <w:rFonts w:ascii="Times New Roman" w:eastAsia="Times New Roman" w:hAnsi="Times New Roman" w:cs="Times New Roman"/>
                <w:b/>
                <w:i/>
                <w:sz w:val="24"/>
                <w:szCs w:val="24"/>
              </w:rPr>
              <w:t>Nơi nhận:</w:t>
            </w:r>
          </w:p>
          <w:p w:rsidR="001D1DDB" w:rsidRDefault="001D1DDB" w:rsidP="001D1DDB">
            <w:pPr>
              <w:numPr>
                <w:ilvl w:val="0"/>
                <w:numId w:val="1"/>
              </w:numPr>
              <w:tabs>
                <w:tab w:val="num" w:pos="180"/>
              </w:tabs>
              <w:ind w:left="360"/>
              <w:rPr>
                <w:rFonts w:ascii="Times New Roman" w:eastAsia="Times New Roman" w:hAnsi="Times New Roman" w:cs="Times New Roman"/>
              </w:rPr>
            </w:pPr>
            <w:r w:rsidRPr="001D1DDB">
              <w:rPr>
                <w:rFonts w:ascii="Times New Roman" w:eastAsia="Times New Roman" w:hAnsi="Times New Roman" w:cs="Times New Roman"/>
              </w:rPr>
              <w:t>Như trên;</w:t>
            </w:r>
          </w:p>
          <w:p w:rsidR="001D1DDB" w:rsidRPr="001D1DDB" w:rsidRDefault="001D1DDB" w:rsidP="001D1DDB">
            <w:pPr>
              <w:numPr>
                <w:ilvl w:val="0"/>
                <w:numId w:val="1"/>
              </w:numPr>
              <w:tabs>
                <w:tab w:val="num" w:pos="180"/>
              </w:tabs>
              <w:ind w:left="360"/>
              <w:rPr>
                <w:rFonts w:ascii="Times New Roman" w:eastAsia="Times New Roman" w:hAnsi="Times New Roman" w:cs="Times New Roman"/>
              </w:rPr>
            </w:pPr>
            <w:r w:rsidRPr="001D1DDB">
              <w:rPr>
                <w:rFonts w:ascii="Times New Roman" w:eastAsia="Times New Roman" w:hAnsi="Times New Roman" w:cs="Times New Roman"/>
              </w:rPr>
              <w:t>Vụ GDTH (để báo cáo)</w:t>
            </w:r>
          </w:p>
          <w:p w:rsidR="001D1DDB" w:rsidRDefault="001D1DDB" w:rsidP="001D1DDB">
            <w:pPr>
              <w:numPr>
                <w:ilvl w:val="0"/>
                <w:numId w:val="1"/>
              </w:numPr>
              <w:tabs>
                <w:tab w:val="num" w:pos="180"/>
              </w:tabs>
              <w:ind w:left="360"/>
              <w:rPr>
                <w:rFonts w:ascii="Times New Roman" w:eastAsia="Times New Roman" w:hAnsi="Times New Roman" w:cs="Times New Roman"/>
              </w:rPr>
            </w:pPr>
            <w:r>
              <w:rPr>
                <w:rFonts w:ascii="Times New Roman" w:eastAsia="Times New Roman" w:hAnsi="Times New Roman" w:cs="Times New Roman"/>
              </w:rPr>
              <w:t>Giám đốc (để báo cáo);</w:t>
            </w:r>
          </w:p>
          <w:p w:rsidR="001D1DDB" w:rsidRPr="001D1DDB" w:rsidRDefault="001D1DDB" w:rsidP="001D1DDB">
            <w:pPr>
              <w:numPr>
                <w:ilvl w:val="0"/>
                <w:numId w:val="1"/>
              </w:numPr>
              <w:tabs>
                <w:tab w:val="num" w:pos="180"/>
              </w:tabs>
              <w:ind w:left="360"/>
              <w:rPr>
                <w:rFonts w:ascii="Times New Roman" w:eastAsia="Times New Roman" w:hAnsi="Times New Roman" w:cs="Times New Roman"/>
              </w:rPr>
            </w:pPr>
            <w:r w:rsidRPr="001D1DDB">
              <w:rPr>
                <w:rFonts w:ascii="Times New Roman" w:eastAsia="Times New Roman" w:hAnsi="Times New Roman" w:cs="Times New Roman"/>
              </w:rPr>
              <w:t xml:space="preserve">Lưu: VT,TiH                                                                </w:t>
            </w:r>
          </w:p>
        </w:tc>
        <w:tc>
          <w:tcPr>
            <w:tcW w:w="4917" w:type="dxa"/>
          </w:tcPr>
          <w:p w:rsidR="001D1DDB" w:rsidRPr="001D1DDB" w:rsidRDefault="001D1DDB" w:rsidP="001D1DDB">
            <w:pPr>
              <w:jc w:val="center"/>
              <w:rPr>
                <w:rFonts w:ascii="Times New Roman" w:eastAsia="Times New Roman" w:hAnsi="Times New Roman" w:cs="Times New Roman"/>
                <w:b/>
                <w:sz w:val="28"/>
                <w:szCs w:val="28"/>
              </w:rPr>
            </w:pPr>
            <w:r w:rsidRPr="001D1DDB">
              <w:rPr>
                <w:rFonts w:ascii="Times New Roman" w:eastAsia="Times New Roman" w:hAnsi="Times New Roman" w:cs="Times New Roman"/>
                <w:b/>
                <w:sz w:val="28"/>
                <w:szCs w:val="28"/>
              </w:rPr>
              <w:t>KT. GIÁM ĐỐC</w:t>
            </w:r>
          </w:p>
          <w:p w:rsidR="001D1DDB" w:rsidRPr="001D1DDB" w:rsidRDefault="001D1DDB" w:rsidP="001D1DDB">
            <w:pPr>
              <w:jc w:val="center"/>
              <w:rPr>
                <w:rFonts w:ascii="Times New Roman" w:eastAsia="Times New Roman" w:hAnsi="Times New Roman" w:cs="Times New Roman"/>
                <w:b/>
                <w:sz w:val="28"/>
                <w:szCs w:val="28"/>
              </w:rPr>
            </w:pPr>
            <w:r w:rsidRPr="001D1DDB">
              <w:rPr>
                <w:rFonts w:ascii="Times New Roman" w:eastAsia="Times New Roman" w:hAnsi="Times New Roman" w:cs="Times New Roman"/>
                <w:b/>
                <w:sz w:val="28"/>
                <w:szCs w:val="28"/>
              </w:rPr>
              <w:t>PHÓ GIÁM ĐỐC</w:t>
            </w:r>
          </w:p>
          <w:p w:rsidR="001D1DDB" w:rsidRDefault="001D1DDB" w:rsidP="001D1DDB">
            <w:pPr>
              <w:tabs>
                <w:tab w:val="left" w:pos="567"/>
                <w:tab w:val="left" w:pos="851"/>
              </w:tabs>
              <w:jc w:val="center"/>
              <w:rPr>
                <w:rFonts w:ascii="Times New Roman" w:hAnsi="Times New Roman" w:cs="Times New Roman"/>
                <w:sz w:val="26"/>
                <w:szCs w:val="26"/>
              </w:rPr>
            </w:pPr>
          </w:p>
          <w:p w:rsidR="001D1DDB" w:rsidRDefault="001D1DDB" w:rsidP="001D1DDB">
            <w:pPr>
              <w:tabs>
                <w:tab w:val="left" w:pos="567"/>
                <w:tab w:val="left" w:pos="851"/>
              </w:tabs>
              <w:jc w:val="center"/>
              <w:rPr>
                <w:rFonts w:ascii="Times New Roman" w:hAnsi="Times New Roman" w:cs="Times New Roman"/>
                <w:sz w:val="26"/>
                <w:szCs w:val="26"/>
              </w:rPr>
            </w:pPr>
          </w:p>
          <w:p w:rsidR="001D1DDB" w:rsidRDefault="001D1DDB" w:rsidP="001D1DDB">
            <w:pPr>
              <w:tabs>
                <w:tab w:val="left" w:pos="567"/>
                <w:tab w:val="left" w:pos="851"/>
              </w:tabs>
              <w:jc w:val="center"/>
              <w:rPr>
                <w:rFonts w:ascii="Times New Roman" w:hAnsi="Times New Roman" w:cs="Times New Roman"/>
                <w:sz w:val="26"/>
                <w:szCs w:val="26"/>
              </w:rPr>
            </w:pPr>
          </w:p>
          <w:p w:rsidR="001D1DDB" w:rsidRDefault="001D1DDB" w:rsidP="001D1DDB">
            <w:pPr>
              <w:tabs>
                <w:tab w:val="left" w:pos="567"/>
                <w:tab w:val="left" w:pos="851"/>
              </w:tabs>
              <w:jc w:val="center"/>
              <w:rPr>
                <w:rFonts w:ascii="Times New Roman" w:hAnsi="Times New Roman" w:cs="Times New Roman"/>
                <w:sz w:val="26"/>
                <w:szCs w:val="26"/>
              </w:rPr>
            </w:pPr>
          </w:p>
          <w:p w:rsidR="001D1DDB" w:rsidRDefault="001D1DDB" w:rsidP="001D1DDB">
            <w:pPr>
              <w:tabs>
                <w:tab w:val="left" w:pos="567"/>
                <w:tab w:val="left" w:pos="851"/>
              </w:tabs>
              <w:jc w:val="center"/>
              <w:rPr>
                <w:rFonts w:ascii="Times New Roman" w:hAnsi="Times New Roman" w:cs="Times New Roman"/>
                <w:sz w:val="26"/>
                <w:szCs w:val="26"/>
              </w:rPr>
            </w:pPr>
          </w:p>
          <w:p w:rsidR="001D1DDB" w:rsidRDefault="001D1DDB" w:rsidP="001D1DDB">
            <w:pPr>
              <w:tabs>
                <w:tab w:val="left" w:pos="567"/>
                <w:tab w:val="left" w:pos="851"/>
              </w:tabs>
              <w:jc w:val="center"/>
              <w:rPr>
                <w:rFonts w:ascii="Times New Roman" w:hAnsi="Times New Roman" w:cs="Times New Roman"/>
                <w:sz w:val="26"/>
                <w:szCs w:val="26"/>
              </w:rPr>
            </w:pPr>
            <w:r w:rsidRPr="001D1DDB">
              <w:rPr>
                <w:rFonts w:ascii="Times New Roman" w:eastAsia="Times New Roman" w:hAnsi="Times New Roman" w:cs="Times New Roman"/>
                <w:b/>
                <w:sz w:val="28"/>
                <w:szCs w:val="28"/>
              </w:rPr>
              <w:t>Nguyễn Văn Hiếu</w:t>
            </w:r>
          </w:p>
        </w:tc>
      </w:tr>
    </w:tbl>
    <w:p w:rsidR="001D1DDB" w:rsidRPr="001D1DDB" w:rsidRDefault="001D1DDB" w:rsidP="00ED4965">
      <w:pPr>
        <w:tabs>
          <w:tab w:val="left" w:pos="567"/>
          <w:tab w:val="left" w:pos="851"/>
        </w:tabs>
        <w:ind w:firstLine="567"/>
        <w:jc w:val="both"/>
        <w:rPr>
          <w:rFonts w:ascii="Times New Roman" w:hAnsi="Times New Roman" w:cs="Times New Roman"/>
          <w:sz w:val="26"/>
          <w:szCs w:val="26"/>
        </w:rPr>
      </w:pPr>
    </w:p>
    <w:p w:rsidR="00830004" w:rsidRPr="008B4F60" w:rsidRDefault="00962A80" w:rsidP="001D1DDB">
      <w:pPr>
        <w:spacing w:after="0"/>
        <w:rPr>
          <w:rFonts w:ascii="Times New Roman" w:hAnsi="Times New Roman" w:cs="Times New Roman"/>
          <w:sz w:val="24"/>
          <w:szCs w:val="24"/>
        </w:rPr>
      </w:pPr>
      <w:r w:rsidRPr="00406688">
        <w:rPr>
          <w:rFonts w:ascii="Times New Roman" w:eastAsia="Times New Roman" w:hAnsi="Times New Roman" w:cs="Times New Roman"/>
          <w:b/>
          <w:sz w:val="26"/>
          <w:szCs w:val="26"/>
          <w:lang w:val="vi-VN"/>
        </w:rPr>
        <w:lastRenderedPageBreak/>
        <w:tab/>
      </w:r>
      <w:r w:rsidRPr="00406688">
        <w:rPr>
          <w:rFonts w:ascii="Times New Roman" w:eastAsia="Times New Roman" w:hAnsi="Times New Roman" w:cs="Times New Roman"/>
          <w:b/>
          <w:sz w:val="26"/>
          <w:szCs w:val="26"/>
          <w:lang w:val="vi-VN"/>
        </w:rPr>
        <w:tab/>
      </w:r>
      <w:r w:rsidRPr="00406688">
        <w:rPr>
          <w:rFonts w:ascii="Times New Roman" w:eastAsia="Times New Roman" w:hAnsi="Times New Roman" w:cs="Times New Roman"/>
          <w:b/>
          <w:sz w:val="26"/>
          <w:szCs w:val="26"/>
          <w:lang w:val="vi-VN"/>
        </w:rPr>
        <w:tab/>
      </w:r>
      <w:r w:rsidRPr="00406688">
        <w:rPr>
          <w:rFonts w:ascii="Times New Roman" w:eastAsia="Times New Roman" w:hAnsi="Times New Roman" w:cs="Times New Roman"/>
          <w:b/>
          <w:sz w:val="26"/>
          <w:szCs w:val="26"/>
          <w:lang w:val="vi-VN"/>
        </w:rPr>
        <w:tab/>
      </w:r>
      <w:r w:rsidRPr="00406688">
        <w:rPr>
          <w:rFonts w:ascii="Times New Roman" w:eastAsia="Times New Roman" w:hAnsi="Times New Roman" w:cs="Times New Roman"/>
          <w:b/>
          <w:sz w:val="26"/>
          <w:szCs w:val="26"/>
          <w:lang w:val="vi-VN"/>
        </w:rPr>
        <w:tab/>
      </w:r>
      <w:r w:rsidRPr="00406688">
        <w:rPr>
          <w:rFonts w:ascii="Times New Roman" w:eastAsia="Times New Roman" w:hAnsi="Times New Roman" w:cs="Times New Roman"/>
          <w:b/>
          <w:sz w:val="26"/>
          <w:szCs w:val="26"/>
          <w:lang w:val="vi-VN"/>
        </w:rPr>
        <w:tab/>
      </w:r>
    </w:p>
    <w:p w:rsidR="00DD3D20" w:rsidRPr="008B4F60" w:rsidRDefault="0003292A" w:rsidP="001D1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UỶ BAN NHÂN DÂN ...</w:t>
      </w:r>
    </w:p>
    <w:p w:rsidR="00DD3D20" w:rsidRPr="008B4F60" w:rsidRDefault="00DD3D20" w:rsidP="001D1DDB">
      <w:pPr>
        <w:spacing w:after="0" w:line="240" w:lineRule="auto"/>
        <w:jc w:val="both"/>
        <w:rPr>
          <w:rFonts w:ascii="Times New Roman" w:hAnsi="Times New Roman" w:cs="Times New Roman"/>
          <w:b/>
          <w:bCs/>
          <w:sz w:val="24"/>
          <w:szCs w:val="24"/>
        </w:rPr>
      </w:pPr>
      <w:r w:rsidRPr="008B4F60">
        <w:rPr>
          <w:rFonts w:ascii="Times New Roman" w:hAnsi="Times New Roman" w:cs="Times New Roman"/>
          <w:b/>
          <w:bCs/>
          <w:sz w:val="24"/>
          <w:szCs w:val="24"/>
        </w:rPr>
        <w:t xml:space="preserve">PHÒNG GIÁO DỤC VÀ ĐÀO TẠO </w:t>
      </w:r>
    </w:p>
    <w:p w:rsidR="00DD3D20" w:rsidRPr="008B4F60" w:rsidRDefault="00DD3D20" w:rsidP="001D1DDB">
      <w:pPr>
        <w:spacing w:after="0" w:line="240" w:lineRule="auto"/>
        <w:jc w:val="center"/>
        <w:rPr>
          <w:rFonts w:ascii="Times New Roman" w:hAnsi="Times New Roman" w:cs="Times New Roman"/>
          <w:sz w:val="28"/>
          <w:szCs w:val="28"/>
        </w:rPr>
      </w:pPr>
    </w:p>
    <w:p w:rsidR="00D578D2" w:rsidRPr="008B4F60" w:rsidRDefault="00DD3D20" w:rsidP="001D1DDB">
      <w:pPr>
        <w:spacing w:after="0" w:line="240" w:lineRule="auto"/>
        <w:jc w:val="center"/>
        <w:rPr>
          <w:rFonts w:ascii="Times New Roman" w:hAnsi="Times New Roman" w:cs="Times New Roman"/>
          <w:b/>
          <w:bCs/>
          <w:sz w:val="28"/>
          <w:szCs w:val="28"/>
        </w:rPr>
      </w:pPr>
      <w:r w:rsidRPr="008B4F60">
        <w:rPr>
          <w:rFonts w:ascii="Times New Roman" w:hAnsi="Times New Roman" w:cs="Times New Roman"/>
          <w:b/>
          <w:bCs/>
          <w:sz w:val="28"/>
          <w:szCs w:val="28"/>
        </w:rPr>
        <w:t xml:space="preserve">ĐỀ XUẤT </w:t>
      </w:r>
      <w:r w:rsidR="007737F9" w:rsidRPr="008B4F60">
        <w:rPr>
          <w:rFonts w:ascii="Times New Roman" w:hAnsi="Times New Roman" w:cs="Times New Roman"/>
          <w:b/>
          <w:bCs/>
          <w:sz w:val="28"/>
          <w:szCs w:val="28"/>
        </w:rPr>
        <w:t>ĐỊA ĐIỂM</w:t>
      </w:r>
      <w:r w:rsidRPr="008B4F60">
        <w:rPr>
          <w:rFonts w:ascii="Times New Roman" w:hAnsi="Times New Roman" w:cs="Times New Roman"/>
          <w:b/>
          <w:bCs/>
          <w:sz w:val="28"/>
          <w:szCs w:val="28"/>
        </w:rPr>
        <w:t xml:space="preserve"> ĐẶT LỚP </w:t>
      </w:r>
    </w:p>
    <w:p w:rsidR="00DD3D20" w:rsidRPr="008B4F60" w:rsidRDefault="00DD3D20" w:rsidP="001D1DDB">
      <w:pPr>
        <w:spacing w:after="0" w:line="240" w:lineRule="auto"/>
        <w:jc w:val="center"/>
        <w:rPr>
          <w:rFonts w:ascii="Times New Roman" w:hAnsi="Times New Roman" w:cs="Times New Roman"/>
          <w:b/>
          <w:bCs/>
          <w:sz w:val="28"/>
          <w:szCs w:val="28"/>
        </w:rPr>
      </w:pPr>
      <w:r w:rsidRPr="008B4F60">
        <w:rPr>
          <w:rFonts w:ascii="Times New Roman" w:hAnsi="Times New Roman" w:cs="Times New Roman"/>
          <w:b/>
          <w:bCs/>
          <w:sz w:val="28"/>
          <w:szCs w:val="28"/>
        </w:rPr>
        <w:t>BỒI DƯỠNG</w:t>
      </w:r>
      <w:r w:rsidR="00D578D2" w:rsidRPr="008B4F60">
        <w:rPr>
          <w:rFonts w:ascii="Times New Roman" w:hAnsi="Times New Roman" w:cs="Times New Roman"/>
          <w:b/>
          <w:bCs/>
          <w:sz w:val="28"/>
          <w:szCs w:val="28"/>
        </w:rPr>
        <w:t xml:space="preserve"> SỬ DỤNG SÁCH GIÁO KHOA LỚP 1</w:t>
      </w:r>
    </w:p>
    <w:p w:rsidR="00D578D2" w:rsidRPr="008B4F60" w:rsidRDefault="00D578D2" w:rsidP="001D1DDB">
      <w:pPr>
        <w:spacing w:after="0" w:line="240" w:lineRule="auto"/>
        <w:jc w:val="center"/>
        <w:rPr>
          <w:rFonts w:ascii="Times New Roman" w:hAnsi="Times New Roman" w:cs="Times New Roman"/>
          <w:b/>
          <w:bCs/>
          <w:sz w:val="28"/>
          <w:szCs w:val="28"/>
        </w:rPr>
      </w:pPr>
      <w:r w:rsidRPr="008B4F60">
        <w:rPr>
          <w:rFonts w:ascii="Times New Roman" w:hAnsi="Times New Roman" w:cs="Times New Roman"/>
          <w:b/>
          <w:bCs/>
          <w:sz w:val="28"/>
          <w:szCs w:val="28"/>
        </w:rPr>
        <w:t>NĂM HỌC 2020 - 2021</w:t>
      </w:r>
    </w:p>
    <w:p w:rsidR="00D578D2" w:rsidRPr="008B4F60" w:rsidRDefault="00D578D2" w:rsidP="00DD3D20">
      <w:pPr>
        <w:jc w:val="center"/>
        <w:rPr>
          <w:rFonts w:ascii="Times New Roman" w:hAnsi="Times New Roman" w:cs="Times New Roman"/>
          <w:b/>
          <w:bCs/>
          <w:sz w:val="28"/>
          <w:szCs w:val="28"/>
        </w:rPr>
      </w:pPr>
    </w:p>
    <w:tbl>
      <w:tblPr>
        <w:tblStyle w:val="TableGrid"/>
        <w:tblW w:w="10075" w:type="dxa"/>
        <w:tblLook w:val="04A0"/>
      </w:tblPr>
      <w:tblGrid>
        <w:gridCol w:w="670"/>
        <w:gridCol w:w="3015"/>
        <w:gridCol w:w="1990"/>
        <w:gridCol w:w="2604"/>
        <w:gridCol w:w="1796"/>
      </w:tblGrid>
      <w:tr w:rsidR="008B4F60" w:rsidRPr="001D1DDB" w:rsidTr="00DD3D20">
        <w:tc>
          <w:tcPr>
            <w:tcW w:w="643" w:type="dxa"/>
          </w:tcPr>
          <w:p w:rsidR="00DD3D20" w:rsidRPr="001D1DDB" w:rsidRDefault="00DD3D20" w:rsidP="00DD3D20">
            <w:pPr>
              <w:jc w:val="center"/>
              <w:rPr>
                <w:rFonts w:ascii="Times New Roman" w:hAnsi="Times New Roman" w:cs="Times New Roman"/>
                <w:b/>
                <w:sz w:val="24"/>
                <w:szCs w:val="24"/>
              </w:rPr>
            </w:pPr>
            <w:r w:rsidRPr="001D1DDB">
              <w:rPr>
                <w:rFonts w:ascii="Times New Roman" w:hAnsi="Times New Roman" w:cs="Times New Roman"/>
                <w:b/>
                <w:sz w:val="24"/>
                <w:szCs w:val="24"/>
              </w:rPr>
              <w:t>STT</w:t>
            </w:r>
          </w:p>
        </w:tc>
        <w:tc>
          <w:tcPr>
            <w:tcW w:w="3024" w:type="dxa"/>
          </w:tcPr>
          <w:p w:rsidR="00DD3D20" w:rsidRPr="001D1DDB" w:rsidRDefault="00DD3D20" w:rsidP="00DD3D20">
            <w:pPr>
              <w:jc w:val="center"/>
              <w:rPr>
                <w:rFonts w:ascii="Times New Roman" w:hAnsi="Times New Roman" w:cs="Times New Roman"/>
                <w:b/>
                <w:sz w:val="24"/>
                <w:szCs w:val="24"/>
              </w:rPr>
            </w:pPr>
            <w:r w:rsidRPr="001D1DDB">
              <w:rPr>
                <w:rFonts w:ascii="Times New Roman" w:hAnsi="Times New Roman" w:cs="Times New Roman"/>
                <w:b/>
                <w:sz w:val="24"/>
                <w:szCs w:val="24"/>
              </w:rPr>
              <w:t>TRƯỜNG</w:t>
            </w:r>
          </w:p>
        </w:tc>
        <w:tc>
          <w:tcPr>
            <w:tcW w:w="1996" w:type="dxa"/>
          </w:tcPr>
          <w:p w:rsidR="00DD3D20" w:rsidRPr="001D1DDB" w:rsidRDefault="00DD3D20" w:rsidP="00DD3D20">
            <w:pPr>
              <w:jc w:val="center"/>
              <w:rPr>
                <w:rFonts w:ascii="Times New Roman" w:hAnsi="Times New Roman" w:cs="Times New Roman"/>
                <w:b/>
                <w:sz w:val="24"/>
                <w:szCs w:val="24"/>
              </w:rPr>
            </w:pPr>
            <w:r w:rsidRPr="001D1DDB">
              <w:rPr>
                <w:rFonts w:ascii="Times New Roman" w:hAnsi="Times New Roman" w:cs="Times New Roman"/>
                <w:b/>
                <w:sz w:val="24"/>
                <w:szCs w:val="24"/>
              </w:rPr>
              <w:t>ĐỊA CHỈ</w:t>
            </w:r>
          </w:p>
        </w:tc>
        <w:tc>
          <w:tcPr>
            <w:tcW w:w="2612" w:type="dxa"/>
          </w:tcPr>
          <w:p w:rsidR="00DD3D20" w:rsidRPr="001D1DDB" w:rsidRDefault="00DD3D20" w:rsidP="00DD3D20">
            <w:pPr>
              <w:jc w:val="center"/>
              <w:rPr>
                <w:rFonts w:ascii="Times New Roman" w:hAnsi="Times New Roman" w:cs="Times New Roman"/>
                <w:b/>
                <w:sz w:val="24"/>
                <w:szCs w:val="24"/>
              </w:rPr>
            </w:pPr>
            <w:r w:rsidRPr="001D1DDB">
              <w:rPr>
                <w:rFonts w:ascii="Times New Roman" w:hAnsi="Times New Roman" w:cs="Times New Roman"/>
                <w:b/>
                <w:sz w:val="24"/>
                <w:szCs w:val="24"/>
              </w:rPr>
              <w:t>LIÊN HỆ</w:t>
            </w:r>
          </w:p>
        </w:tc>
        <w:tc>
          <w:tcPr>
            <w:tcW w:w="1800" w:type="dxa"/>
          </w:tcPr>
          <w:p w:rsidR="00DD3D20" w:rsidRPr="001D1DDB" w:rsidRDefault="00DD3D20" w:rsidP="00DD3D20">
            <w:pPr>
              <w:jc w:val="center"/>
              <w:rPr>
                <w:rFonts w:ascii="Times New Roman" w:hAnsi="Times New Roman" w:cs="Times New Roman"/>
                <w:b/>
                <w:sz w:val="24"/>
                <w:szCs w:val="24"/>
              </w:rPr>
            </w:pPr>
            <w:r w:rsidRPr="001D1DDB">
              <w:rPr>
                <w:rFonts w:ascii="Times New Roman" w:hAnsi="Times New Roman" w:cs="Times New Roman"/>
                <w:b/>
                <w:sz w:val="24"/>
                <w:szCs w:val="24"/>
              </w:rPr>
              <w:t>GHI CHÚ</w:t>
            </w:r>
          </w:p>
        </w:tc>
      </w:tr>
      <w:tr w:rsidR="008B4F60" w:rsidRPr="008B4F60" w:rsidTr="00DD3D20">
        <w:tc>
          <w:tcPr>
            <w:tcW w:w="643" w:type="dxa"/>
          </w:tcPr>
          <w:p w:rsidR="00DD3D20" w:rsidRPr="008B4F60" w:rsidRDefault="00DD3D20" w:rsidP="00DD3D20">
            <w:pPr>
              <w:jc w:val="center"/>
              <w:rPr>
                <w:rFonts w:ascii="Times New Roman" w:hAnsi="Times New Roman" w:cs="Times New Roman"/>
                <w:sz w:val="24"/>
                <w:szCs w:val="24"/>
              </w:rPr>
            </w:pPr>
            <w:r w:rsidRPr="008B4F60">
              <w:rPr>
                <w:rFonts w:ascii="Times New Roman" w:hAnsi="Times New Roman" w:cs="Times New Roman"/>
                <w:sz w:val="24"/>
                <w:szCs w:val="24"/>
              </w:rPr>
              <w:t>1</w:t>
            </w:r>
          </w:p>
        </w:tc>
        <w:tc>
          <w:tcPr>
            <w:tcW w:w="3024" w:type="dxa"/>
          </w:tcPr>
          <w:p w:rsidR="00DD3D20" w:rsidRPr="008B4F60" w:rsidRDefault="00DD3D20" w:rsidP="00DD3D20">
            <w:pPr>
              <w:jc w:val="both"/>
              <w:rPr>
                <w:rFonts w:ascii="Times New Roman" w:hAnsi="Times New Roman" w:cs="Times New Roman"/>
                <w:sz w:val="24"/>
                <w:szCs w:val="24"/>
              </w:rPr>
            </w:pPr>
            <w:r w:rsidRPr="008B4F60">
              <w:rPr>
                <w:rFonts w:ascii="Times New Roman" w:hAnsi="Times New Roman" w:cs="Times New Roman"/>
                <w:sz w:val="24"/>
                <w:szCs w:val="24"/>
              </w:rPr>
              <w:t>TiH …</w:t>
            </w:r>
          </w:p>
        </w:tc>
        <w:tc>
          <w:tcPr>
            <w:tcW w:w="1996" w:type="dxa"/>
          </w:tcPr>
          <w:p w:rsidR="00DD3D20" w:rsidRPr="008B4F60" w:rsidRDefault="00DD3D20" w:rsidP="00DD3D20">
            <w:pPr>
              <w:jc w:val="both"/>
              <w:rPr>
                <w:rFonts w:ascii="Times New Roman" w:hAnsi="Times New Roman" w:cs="Times New Roman"/>
                <w:sz w:val="24"/>
                <w:szCs w:val="24"/>
              </w:rPr>
            </w:pPr>
          </w:p>
        </w:tc>
        <w:tc>
          <w:tcPr>
            <w:tcW w:w="2612" w:type="dxa"/>
          </w:tcPr>
          <w:p w:rsidR="00DD3D20" w:rsidRPr="008B4F60" w:rsidRDefault="00DD3D20" w:rsidP="00DD3D20">
            <w:pPr>
              <w:jc w:val="both"/>
              <w:rPr>
                <w:rFonts w:ascii="Times New Roman" w:hAnsi="Times New Roman" w:cs="Times New Roman"/>
                <w:sz w:val="24"/>
                <w:szCs w:val="24"/>
              </w:rPr>
            </w:pPr>
            <w:r w:rsidRPr="008B4F60">
              <w:rPr>
                <w:rFonts w:ascii="Times New Roman" w:hAnsi="Times New Roman" w:cs="Times New Roman"/>
                <w:sz w:val="24"/>
                <w:szCs w:val="24"/>
              </w:rPr>
              <w:t>HT: Ông (Bà) …</w:t>
            </w:r>
          </w:p>
          <w:p w:rsidR="00DD3D20" w:rsidRPr="008B4F60" w:rsidRDefault="00DD3D20" w:rsidP="00DD3D20">
            <w:pPr>
              <w:jc w:val="both"/>
              <w:rPr>
                <w:rFonts w:ascii="Times New Roman" w:hAnsi="Times New Roman" w:cs="Times New Roman"/>
                <w:sz w:val="24"/>
                <w:szCs w:val="24"/>
              </w:rPr>
            </w:pPr>
            <w:r w:rsidRPr="008B4F60">
              <w:rPr>
                <w:rFonts w:ascii="Times New Roman" w:hAnsi="Times New Roman" w:cs="Times New Roman"/>
                <w:sz w:val="24"/>
                <w:szCs w:val="24"/>
              </w:rPr>
              <w:t xml:space="preserve">ĐT: </w:t>
            </w:r>
          </w:p>
        </w:tc>
        <w:tc>
          <w:tcPr>
            <w:tcW w:w="1800" w:type="dxa"/>
          </w:tcPr>
          <w:p w:rsidR="00DD3D20" w:rsidRPr="0003292A" w:rsidRDefault="00B323FC" w:rsidP="00DD3D20">
            <w:pPr>
              <w:jc w:val="both"/>
              <w:rPr>
                <w:rFonts w:ascii="Times New Roman" w:hAnsi="Times New Roman" w:cs="Times New Roman"/>
                <w:i/>
                <w:iCs/>
                <w:sz w:val="24"/>
                <w:szCs w:val="24"/>
              </w:rPr>
            </w:pPr>
            <w:r>
              <w:rPr>
                <w:rFonts w:ascii="Times New Roman" w:hAnsi="Times New Roman" w:cs="Times New Roman"/>
                <w:i/>
                <w:iCs/>
                <w:color w:val="FF0000"/>
                <w:sz w:val="24"/>
                <w:szCs w:val="24"/>
              </w:rPr>
              <w:t>Sức chứa, b</w:t>
            </w:r>
            <w:r w:rsidR="0003292A" w:rsidRPr="0003292A">
              <w:rPr>
                <w:rFonts w:ascii="Times New Roman" w:hAnsi="Times New Roman" w:cs="Times New Roman"/>
                <w:i/>
                <w:iCs/>
                <w:color w:val="FF0000"/>
                <w:sz w:val="24"/>
                <w:szCs w:val="24"/>
              </w:rPr>
              <w:t>àn ghế, máy chiếu, máy lạnh, đường đi,...</w:t>
            </w:r>
          </w:p>
        </w:tc>
      </w:tr>
      <w:tr w:rsidR="008B4F60" w:rsidRPr="008B4F60" w:rsidTr="00DD3D20">
        <w:tc>
          <w:tcPr>
            <w:tcW w:w="643" w:type="dxa"/>
          </w:tcPr>
          <w:p w:rsidR="00DD3D20" w:rsidRPr="008B4F60" w:rsidRDefault="00DD3D20" w:rsidP="00DD3D20">
            <w:pPr>
              <w:jc w:val="center"/>
              <w:rPr>
                <w:rFonts w:ascii="Times New Roman" w:hAnsi="Times New Roman" w:cs="Times New Roman"/>
                <w:sz w:val="24"/>
                <w:szCs w:val="24"/>
              </w:rPr>
            </w:pPr>
            <w:r w:rsidRPr="008B4F60">
              <w:rPr>
                <w:rFonts w:ascii="Times New Roman" w:hAnsi="Times New Roman" w:cs="Times New Roman"/>
                <w:sz w:val="24"/>
                <w:szCs w:val="24"/>
              </w:rPr>
              <w:t>2</w:t>
            </w:r>
          </w:p>
        </w:tc>
        <w:tc>
          <w:tcPr>
            <w:tcW w:w="3024" w:type="dxa"/>
          </w:tcPr>
          <w:p w:rsidR="00DD3D20" w:rsidRPr="008B4F60" w:rsidRDefault="00DD3D20" w:rsidP="00DD3D20">
            <w:pPr>
              <w:jc w:val="both"/>
              <w:rPr>
                <w:rFonts w:ascii="Times New Roman" w:hAnsi="Times New Roman" w:cs="Times New Roman"/>
                <w:sz w:val="24"/>
                <w:szCs w:val="24"/>
              </w:rPr>
            </w:pPr>
          </w:p>
        </w:tc>
        <w:tc>
          <w:tcPr>
            <w:tcW w:w="1996" w:type="dxa"/>
          </w:tcPr>
          <w:p w:rsidR="00DD3D20" w:rsidRPr="008B4F60" w:rsidRDefault="00DD3D20" w:rsidP="00DD3D20">
            <w:pPr>
              <w:jc w:val="both"/>
              <w:rPr>
                <w:rFonts w:ascii="Times New Roman" w:hAnsi="Times New Roman" w:cs="Times New Roman"/>
                <w:sz w:val="24"/>
                <w:szCs w:val="24"/>
              </w:rPr>
            </w:pPr>
          </w:p>
        </w:tc>
        <w:tc>
          <w:tcPr>
            <w:tcW w:w="2612" w:type="dxa"/>
          </w:tcPr>
          <w:p w:rsidR="00DD3D20" w:rsidRPr="008B4F60" w:rsidRDefault="00DD3D20" w:rsidP="00DD3D20">
            <w:pPr>
              <w:jc w:val="both"/>
              <w:rPr>
                <w:rFonts w:ascii="Times New Roman" w:hAnsi="Times New Roman" w:cs="Times New Roman"/>
                <w:sz w:val="24"/>
                <w:szCs w:val="24"/>
              </w:rPr>
            </w:pPr>
          </w:p>
        </w:tc>
        <w:tc>
          <w:tcPr>
            <w:tcW w:w="1800" w:type="dxa"/>
          </w:tcPr>
          <w:p w:rsidR="00DD3D20" w:rsidRPr="008B4F60" w:rsidRDefault="00DD3D20" w:rsidP="00DD3D20">
            <w:pPr>
              <w:jc w:val="both"/>
              <w:rPr>
                <w:rFonts w:ascii="Times New Roman" w:hAnsi="Times New Roman" w:cs="Times New Roman"/>
                <w:sz w:val="24"/>
                <w:szCs w:val="24"/>
              </w:rPr>
            </w:pPr>
          </w:p>
        </w:tc>
      </w:tr>
      <w:tr w:rsidR="008B4F60" w:rsidRPr="008B4F60" w:rsidTr="00DD3D20">
        <w:tc>
          <w:tcPr>
            <w:tcW w:w="643" w:type="dxa"/>
          </w:tcPr>
          <w:p w:rsidR="00DD3D20" w:rsidRPr="008B4F60" w:rsidRDefault="00DD3D20" w:rsidP="00DD3D20">
            <w:pPr>
              <w:jc w:val="center"/>
              <w:rPr>
                <w:rFonts w:ascii="Times New Roman" w:hAnsi="Times New Roman" w:cs="Times New Roman"/>
                <w:sz w:val="24"/>
                <w:szCs w:val="24"/>
              </w:rPr>
            </w:pPr>
            <w:r w:rsidRPr="008B4F60">
              <w:rPr>
                <w:rFonts w:ascii="Times New Roman" w:hAnsi="Times New Roman" w:cs="Times New Roman"/>
                <w:sz w:val="24"/>
                <w:szCs w:val="24"/>
              </w:rPr>
              <w:t>3</w:t>
            </w:r>
          </w:p>
        </w:tc>
        <w:tc>
          <w:tcPr>
            <w:tcW w:w="3024" w:type="dxa"/>
          </w:tcPr>
          <w:p w:rsidR="00DD3D20" w:rsidRPr="008B4F60" w:rsidRDefault="00DD3D20" w:rsidP="00DD3D20">
            <w:pPr>
              <w:jc w:val="both"/>
              <w:rPr>
                <w:rFonts w:ascii="Times New Roman" w:hAnsi="Times New Roman" w:cs="Times New Roman"/>
                <w:sz w:val="24"/>
                <w:szCs w:val="24"/>
              </w:rPr>
            </w:pPr>
          </w:p>
        </w:tc>
        <w:tc>
          <w:tcPr>
            <w:tcW w:w="1996" w:type="dxa"/>
          </w:tcPr>
          <w:p w:rsidR="00DD3D20" w:rsidRPr="008B4F60" w:rsidRDefault="00DD3D20" w:rsidP="00DD3D20">
            <w:pPr>
              <w:jc w:val="both"/>
              <w:rPr>
                <w:rFonts w:ascii="Times New Roman" w:hAnsi="Times New Roman" w:cs="Times New Roman"/>
                <w:sz w:val="24"/>
                <w:szCs w:val="24"/>
              </w:rPr>
            </w:pPr>
          </w:p>
        </w:tc>
        <w:tc>
          <w:tcPr>
            <w:tcW w:w="2612" w:type="dxa"/>
          </w:tcPr>
          <w:p w:rsidR="00DD3D20" w:rsidRPr="008B4F60" w:rsidRDefault="00DD3D20" w:rsidP="00DD3D20">
            <w:pPr>
              <w:jc w:val="both"/>
              <w:rPr>
                <w:rFonts w:ascii="Times New Roman" w:hAnsi="Times New Roman" w:cs="Times New Roman"/>
                <w:sz w:val="24"/>
                <w:szCs w:val="24"/>
              </w:rPr>
            </w:pPr>
          </w:p>
        </w:tc>
        <w:tc>
          <w:tcPr>
            <w:tcW w:w="1800" w:type="dxa"/>
          </w:tcPr>
          <w:p w:rsidR="00DD3D20" w:rsidRPr="008B4F60" w:rsidRDefault="00DD3D20" w:rsidP="00DD3D20">
            <w:pPr>
              <w:jc w:val="both"/>
              <w:rPr>
                <w:rFonts w:ascii="Times New Roman" w:hAnsi="Times New Roman" w:cs="Times New Roman"/>
                <w:sz w:val="24"/>
                <w:szCs w:val="24"/>
              </w:rPr>
            </w:pPr>
          </w:p>
        </w:tc>
      </w:tr>
      <w:tr w:rsidR="008B4F60" w:rsidRPr="008B4F60" w:rsidTr="00DD3D20">
        <w:tc>
          <w:tcPr>
            <w:tcW w:w="643" w:type="dxa"/>
          </w:tcPr>
          <w:p w:rsidR="00DD3D20" w:rsidRPr="008B4F60" w:rsidRDefault="00DD3D20" w:rsidP="00DD3D20">
            <w:pPr>
              <w:jc w:val="center"/>
              <w:rPr>
                <w:rFonts w:ascii="Times New Roman" w:hAnsi="Times New Roman" w:cs="Times New Roman"/>
                <w:sz w:val="24"/>
                <w:szCs w:val="24"/>
              </w:rPr>
            </w:pPr>
            <w:r w:rsidRPr="008B4F60">
              <w:rPr>
                <w:rFonts w:ascii="Times New Roman" w:hAnsi="Times New Roman" w:cs="Times New Roman"/>
                <w:sz w:val="24"/>
                <w:szCs w:val="24"/>
              </w:rPr>
              <w:t>4</w:t>
            </w:r>
          </w:p>
        </w:tc>
        <w:tc>
          <w:tcPr>
            <w:tcW w:w="3024" w:type="dxa"/>
          </w:tcPr>
          <w:p w:rsidR="00DD3D20" w:rsidRPr="008B4F60" w:rsidRDefault="00DD3D20" w:rsidP="00DD3D20">
            <w:pPr>
              <w:jc w:val="both"/>
              <w:rPr>
                <w:rFonts w:ascii="Times New Roman" w:hAnsi="Times New Roman" w:cs="Times New Roman"/>
                <w:sz w:val="24"/>
                <w:szCs w:val="24"/>
              </w:rPr>
            </w:pPr>
          </w:p>
        </w:tc>
        <w:tc>
          <w:tcPr>
            <w:tcW w:w="1996" w:type="dxa"/>
          </w:tcPr>
          <w:p w:rsidR="00DD3D20" w:rsidRPr="008B4F60" w:rsidRDefault="00DD3D20" w:rsidP="00DD3D20">
            <w:pPr>
              <w:jc w:val="both"/>
              <w:rPr>
                <w:rFonts w:ascii="Times New Roman" w:hAnsi="Times New Roman" w:cs="Times New Roman"/>
                <w:sz w:val="24"/>
                <w:szCs w:val="24"/>
              </w:rPr>
            </w:pPr>
          </w:p>
        </w:tc>
        <w:tc>
          <w:tcPr>
            <w:tcW w:w="2612" w:type="dxa"/>
          </w:tcPr>
          <w:p w:rsidR="00DD3D20" w:rsidRPr="008B4F60" w:rsidRDefault="00DD3D20" w:rsidP="00DD3D20">
            <w:pPr>
              <w:jc w:val="both"/>
              <w:rPr>
                <w:rFonts w:ascii="Times New Roman" w:hAnsi="Times New Roman" w:cs="Times New Roman"/>
                <w:sz w:val="24"/>
                <w:szCs w:val="24"/>
              </w:rPr>
            </w:pPr>
          </w:p>
        </w:tc>
        <w:tc>
          <w:tcPr>
            <w:tcW w:w="1800" w:type="dxa"/>
          </w:tcPr>
          <w:p w:rsidR="00DD3D20" w:rsidRPr="008B4F60" w:rsidRDefault="00DD3D20" w:rsidP="00DD3D20">
            <w:pPr>
              <w:jc w:val="both"/>
              <w:rPr>
                <w:rFonts w:ascii="Times New Roman" w:hAnsi="Times New Roman" w:cs="Times New Roman"/>
                <w:sz w:val="24"/>
                <w:szCs w:val="24"/>
              </w:rPr>
            </w:pPr>
          </w:p>
        </w:tc>
      </w:tr>
      <w:tr w:rsidR="00DD3D20" w:rsidRPr="008B4F60" w:rsidTr="00DD3D20">
        <w:tc>
          <w:tcPr>
            <w:tcW w:w="643" w:type="dxa"/>
          </w:tcPr>
          <w:p w:rsidR="00DD3D20" w:rsidRPr="008B4F60" w:rsidRDefault="00DD3D20" w:rsidP="00DD3D20">
            <w:pPr>
              <w:jc w:val="center"/>
              <w:rPr>
                <w:rFonts w:ascii="Times New Roman" w:hAnsi="Times New Roman" w:cs="Times New Roman"/>
                <w:sz w:val="24"/>
                <w:szCs w:val="24"/>
              </w:rPr>
            </w:pPr>
            <w:r w:rsidRPr="008B4F60">
              <w:rPr>
                <w:rFonts w:ascii="Times New Roman" w:hAnsi="Times New Roman" w:cs="Times New Roman"/>
                <w:sz w:val="24"/>
                <w:szCs w:val="24"/>
              </w:rPr>
              <w:t>5</w:t>
            </w:r>
          </w:p>
        </w:tc>
        <w:tc>
          <w:tcPr>
            <w:tcW w:w="3024" w:type="dxa"/>
          </w:tcPr>
          <w:p w:rsidR="00DD3D20" w:rsidRPr="008B4F60" w:rsidRDefault="00DD3D20" w:rsidP="00DD3D20">
            <w:pPr>
              <w:jc w:val="both"/>
              <w:rPr>
                <w:rFonts w:ascii="Times New Roman" w:hAnsi="Times New Roman" w:cs="Times New Roman"/>
                <w:sz w:val="24"/>
                <w:szCs w:val="24"/>
              </w:rPr>
            </w:pPr>
          </w:p>
        </w:tc>
        <w:tc>
          <w:tcPr>
            <w:tcW w:w="1996" w:type="dxa"/>
          </w:tcPr>
          <w:p w:rsidR="00DD3D20" w:rsidRPr="008B4F60" w:rsidRDefault="00DD3D20" w:rsidP="00DD3D20">
            <w:pPr>
              <w:jc w:val="both"/>
              <w:rPr>
                <w:rFonts w:ascii="Times New Roman" w:hAnsi="Times New Roman" w:cs="Times New Roman"/>
                <w:sz w:val="24"/>
                <w:szCs w:val="24"/>
              </w:rPr>
            </w:pPr>
          </w:p>
        </w:tc>
        <w:tc>
          <w:tcPr>
            <w:tcW w:w="2612" w:type="dxa"/>
          </w:tcPr>
          <w:p w:rsidR="00DD3D20" w:rsidRPr="008B4F60" w:rsidRDefault="00DD3D20" w:rsidP="00DD3D20">
            <w:pPr>
              <w:jc w:val="both"/>
              <w:rPr>
                <w:rFonts w:ascii="Times New Roman" w:hAnsi="Times New Roman" w:cs="Times New Roman"/>
                <w:sz w:val="24"/>
                <w:szCs w:val="24"/>
              </w:rPr>
            </w:pPr>
          </w:p>
        </w:tc>
        <w:tc>
          <w:tcPr>
            <w:tcW w:w="1800" w:type="dxa"/>
          </w:tcPr>
          <w:p w:rsidR="00DD3D20" w:rsidRPr="008B4F60" w:rsidRDefault="00DD3D20" w:rsidP="00DD3D20">
            <w:pPr>
              <w:jc w:val="both"/>
              <w:rPr>
                <w:rFonts w:ascii="Times New Roman" w:hAnsi="Times New Roman" w:cs="Times New Roman"/>
                <w:sz w:val="24"/>
                <w:szCs w:val="24"/>
              </w:rPr>
            </w:pPr>
          </w:p>
        </w:tc>
      </w:tr>
    </w:tbl>
    <w:p w:rsidR="00DD3D20" w:rsidRPr="008B4F60" w:rsidRDefault="00DD3D20" w:rsidP="00DD3D20">
      <w:pPr>
        <w:jc w:val="center"/>
        <w:rPr>
          <w:rFonts w:ascii="Times New Roman" w:hAnsi="Times New Roman" w:cs="Times New Roman"/>
          <w:sz w:val="28"/>
          <w:szCs w:val="28"/>
        </w:rPr>
      </w:pPr>
    </w:p>
    <w:p w:rsidR="00DD3D20" w:rsidRPr="008B4F60" w:rsidRDefault="00DD3D20" w:rsidP="00DD3D20">
      <w:pPr>
        <w:jc w:val="right"/>
        <w:rPr>
          <w:rFonts w:ascii="Times New Roman" w:hAnsi="Times New Roman" w:cs="Times New Roman"/>
          <w:i/>
          <w:iCs/>
          <w:sz w:val="28"/>
          <w:szCs w:val="28"/>
        </w:rPr>
      </w:pPr>
      <w:r w:rsidRPr="008B4F60">
        <w:rPr>
          <w:rFonts w:ascii="Times New Roman" w:hAnsi="Times New Roman" w:cs="Times New Roman"/>
          <w:i/>
          <w:iCs/>
          <w:sz w:val="28"/>
          <w:szCs w:val="28"/>
        </w:rPr>
        <w:t xml:space="preserve">Tp. Hồ Chí Minh, ngày … tháng </w:t>
      </w:r>
      <w:r w:rsidR="0003292A">
        <w:rPr>
          <w:rFonts w:ascii="Times New Roman" w:hAnsi="Times New Roman" w:cs="Times New Roman"/>
          <w:i/>
          <w:iCs/>
          <w:sz w:val="28"/>
          <w:szCs w:val="28"/>
        </w:rPr>
        <w:t>6</w:t>
      </w:r>
      <w:r w:rsidRPr="008B4F60">
        <w:rPr>
          <w:rFonts w:ascii="Times New Roman" w:hAnsi="Times New Roman" w:cs="Times New Roman"/>
          <w:i/>
          <w:iCs/>
          <w:sz w:val="28"/>
          <w:szCs w:val="28"/>
        </w:rPr>
        <w:t xml:space="preserve"> năm 202</w:t>
      </w:r>
      <w:r w:rsidR="0003292A">
        <w:rPr>
          <w:rFonts w:ascii="Times New Roman" w:hAnsi="Times New Roman" w:cs="Times New Roman"/>
          <w:i/>
          <w:iCs/>
          <w:sz w:val="28"/>
          <w:szCs w:val="28"/>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DD3D20" w:rsidRPr="001D1DDB" w:rsidTr="00DD3D20">
        <w:tc>
          <w:tcPr>
            <w:tcW w:w="4675" w:type="dxa"/>
          </w:tcPr>
          <w:p w:rsidR="00DD3D20" w:rsidRPr="001D1DDB" w:rsidRDefault="00DD3D20" w:rsidP="00DD3D20">
            <w:pPr>
              <w:jc w:val="both"/>
              <w:rPr>
                <w:rFonts w:ascii="Times New Roman" w:hAnsi="Times New Roman" w:cs="Times New Roman"/>
                <w:b/>
                <w:sz w:val="24"/>
                <w:szCs w:val="24"/>
              </w:rPr>
            </w:pPr>
            <w:r w:rsidRPr="001D1DDB">
              <w:rPr>
                <w:rFonts w:ascii="Times New Roman" w:hAnsi="Times New Roman" w:cs="Times New Roman"/>
                <w:b/>
                <w:sz w:val="24"/>
                <w:szCs w:val="24"/>
              </w:rPr>
              <w:t>LÃNH ĐẠO PHÒNG</w:t>
            </w:r>
          </w:p>
        </w:tc>
        <w:tc>
          <w:tcPr>
            <w:tcW w:w="4675" w:type="dxa"/>
          </w:tcPr>
          <w:p w:rsidR="00DD3D20" w:rsidRPr="001D1DDB" w:rsidRDefault="00DD3D20" w:rsidP="00DD3D20">
            <w:pPr>
              <w:jc w:val="both"/>
              <w:rPr>
                <w:rFonts w:ascii="Times New Roman" w:hAnsi="Times New Roman" w:cs="Times New Roman"/>
                <w:b/>
                <w:sz w:val="24"/>
                <w:szCs w:val="24"/>
              </w:rPr>
            </w:pPr>
            <w:r w:rsidRPr="001D1DDB">
              <w:rPr>
                <w:rFonts w:ascii="Times New Roman" w:hAnsi="Times New Roman" w:cs="Times New Roman"/>
                <w:b/>
                <w:sz w:val="24"/>
                <w:szCs w:val="24"/>
              </w:rPr>
              <w:t>NGƯỜI LẬP DANH SÁCH</w:t>
            </w:r>
          </w:p>
        </w:tc>
      </w:tr>
    </w:tbl>
    <w:p w:rsidR="00DD3D20" w:rsidRPr="008B4F60" w:rsidRDefault="00DD3D20" w:rsidP="00DD3D20">
      <w:pPr>
        <w:jc w:val="both"/>
        <w:rPr>
          <w:rFonts w:ascii="Times New Roman" w:hAnsi="Times New Roman" w:cs="Times New Roman"/>
          <w:sz w:val="28"/>
          <w:szCs w:val="28"/>
        </w:rPr>
      </w:pPr>
    </w:p>
    <w:sectPr w:rsidR="00DD3D20" w:rsidRPr="008B4F60" w:rsidSect="00F37D06">
      <w:headerReference w:type="default" r:id="rId12"/>
      <w:pgSz w:w="12240" w:h="15840"/>
      <w:pgMar w:top="1170" w:right="1183"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01" w:rsidRDefault="00607C01" w:rsidP="001D1DDB">
      <w:pPr>
        <w:spacing w:after="0" w:line="240" w:lineRule="auto"/>
      </w:pPr>
      <w:r>
        <w:separator/>
      </w:r>
    </w:p>
  </w:endnote>
  <w:endnote w:type="continuationSeparator" w:id="1">
    <w:p w:rsidR="00607C01" w:rsidRDefault="00607C01" w:rsidP="001D1D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01" w:rsidRDefault="00607C01" w:rsidP="001D1DDB">
      <w:pPr>
        <w:spacing w:after="0" w:line="240" w:lineRule="auto"/>
      </w:pPr>
      <w:r>
        <w:separator/>
      </w:r>
    </w:p>
  </w:footnote>
  <w:footnote w:type="continuationSeparator" w:id="1">
    <w:p w:rsidR="00607C01" w:rsidRDefault="00607C01" w:rsidP="001D1D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403235"/>
      <w:docPartObj>
        <w:docPartGallery w:val="Page Numbers (Top of Page)"/>
        <w:docPartUnique/>
      </w:docPartObj>
    </w:sdtPr>
    <w:sdtEndPr>
      <w:rPr>
        <w:noProof/>
      </w:rPr>
    </w:sdtEndPr>
    <w:sdtContent>
      <w:p w:rsidR="001D1DDB" w:rsidRDefault="007544C7">
        <w:pPr>
          <w:pStyle w:val="Header"/>
          <w:jc w:val="center"/>
        </w:pPr>
        <w:r>
          <w:fldChar w:fldCharType="begin"/>
        </w:r>
        <w:r w:rsidR="001D1DDB">
          <w:instrText xml:space="preserve"> PAGE   \* MERGEFORMAT </w:instrText>
        </w:r>
        <w:r>
          <w:fldChar w:fldCharType="separate"/>
        </w:r>
        <w:r w:rsidR="00F742F0">
          <w:rPr>
            <w:noProof/>
          </w:rPr>
          <w:t>7</w:t>
        </w:r>
        <w:r>
          <w:rPr>
            <w:noProof/>
          </w:rPr>
          <w:fldChar w:fldCharType="end"/>
        </w:r>
      </w:p>
    </w:sdtContent>
  </w:sdt>
  <w:p w:rsidR="001D1DDB" w:rsidRDefault="001D1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23C0C"/>
    <w:multiLevelType w:val="hybridMultilevel"/>
    <w:tmpl w:val="3E12C896"/>
    <w:lvl w:ilvl="0" w:tplc="C3CA8F76">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6E593C"/>
    <w:rsid w:val="00001E24"/>
    <w:rsid w:val="0003292A"/>
    <w:rsid w:val="000427B2"/>
    <w:rsid w:val="0005314A"/>
    <w:rsid w:val="0005664D"/>
    <w:rsid w:val="000F5F70"/>
    <w:rsid w:val="00126D97"/>
    <w:rsid w:val="00142830"/>
    <w:rsid w:val="00180884"/>
    <w:rsid w:val="0019048E"/>
    <w:rsid w:val="001D1DDB"/>
    <w:rsid w:val="002541F1"/>
    <w:rsid w:val="002F0AC5"/>
    <w:rsid w:val="00305FD1"/>
    <w:rsid w:val="003266C4"/>
    <w:rsid w:val="0034321B"/>
    <w:rsid w:val="00397D96"/>
    <w:rsid w:val="003E0553"/>
    <w:rsid w:val="003F47E4"/>
    <w:rsid w:val="003F7432"/>
    <w:rsid w:val="00406688"/>
    <w:rsid w:val="004329D1"/>
    <w:rsid w:val="004364C4"/>
    <w:rsid w:val="004542F2"/>
    <w:rsid w:val="00457503"/>
    <w:rsid w:val="004D66E4"/>
    <w:rsid w:val="004F2D25"/>
    <w:rsid w:val="005055AE"/>
    <w:rsid w:val="005164D2"/>
    <w:rsid w:val="005620EE"/>
    <w:rsid w:val="005845CB"/>
    <w:rsid w:val="005F23A1"/>
    <w:rsid w:val="00600EE1"/>
    <w:rsid w:val="00607C01"/>
    <w:rsid w:val="00636316"/>
    <w:rsid w:val="00646DEF"/>
    <w:rsid w:val="00660CD4"/>
    <w:rsid w:val="006A1486"/>
    <w:rsid w:val="006B233C"/>
    <w:rsid w:val="006E593C"/>
    <w:rsid w:val="006F219E"/>
    <w:rsid w:val="00726414"/>
    <w:rsid w:val="00737BA6"/>
    <w:rsid w:val="007544C7"/>
    <w:rsid w:val="007737F9"/>
    <w:rsid w:val="007A1FC5"/>
    <w:rsid w:val="007C095C"/>
    <w:rsid w:val="007E73D2"/>
    <w:rsid w:val="008177B2"/>
    <w:rsid w:val="00830004"/>
    <w:rsid w:val="00887081"/>
    <w:rsid w:val="008A3953"/>
    <w:rsid w:val="008B4F60"/>
    <w:rsid w:val="008D067C"/>
    <w:rsid w:val="0092029E"/>
    <w:rsid w:val="00920C48"/>
    <w:rsid w:val="009360E5"/>
    <w:rsid w:val="00962A80"/>
    <w:rsid w:val="009754F5"/>
    <w:rsid w:val="009764B0"/>
    <w:rsid w:val="009A1CD1"/>
    <w:rsid w:val="009C71BC"/>
    <w:rsid w:val="00A0107D"/>
    <w:rsid w:val="00A02334"/>
    <w:rsid w:val="00A07061"/>
    <w:rsid w:val="00AA2CED"/>
    <w:rsid w:val="00AB4B9F"/>
    <w:rsid w:val="00AE3761"/>
    <w:rsid w:val="00B27F1A"/>
    <w:rsid w:val="00B323FC"/>
    <w:rsid w:val="00B96274"/>
    <w:rsid w:val="00C470EE"/>
    <w:rsid w:val="00C71C88"/>
    <w:rsid w:val="00C750C7"/>
    <w:rsid w:val="00CA57CE"/>
    <w:rsid w:val="00CB0766"/>
    <w:rsid w:val="00D117DE"/>
    <w:rsid w:val="00D12227"/>
    <w:rsid w:val="00D150DF"/>
    <w:rsid w:val="00D15F44"/>
    <w:rsid w:val="00D26E7E"/>
    <w:rsid w:val="00D36401"/>
    <w:rsid w:val="00D578D2"/>
    <w:rsid w:val="00DB2E25"/>
    <w:rsid w:val="00DB3AE8"/>
    <w:rsid w:val="00DD3D20"/>
    <w:rsid w:val="00E13084"/>
    <w:rsid w:val="00E172AE"/>
    <w:rsid w:val="00ED4965"/>
    <w:rsid w:val="00F05CB3"/>
    <w:rsid w:val="00F37D06"/>
    <w:rsid w:val="00F66862"/>
    <w:rsid w:val="00F742F0"/>
    <w:rsid w:val="00FD5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4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33C"/>
    <w:pPr>
      <w:ind w:left="720"/>
      <w:contextualSpacing/>
    </w:pPr>
  </w:style>
  <w:style w:type="table" w:styleId="TableGrid">
    <w:name w:val="Table Grid"/>
    <w:basedOn w:val="TableNormal"/>
    <w:uiPriority w:val="39"/>
    <w:rsid w:val="000427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2A80"/>
    <w:rPr>
      <w:color w:val="0563C1" w:themeColor="hyperlink"/>
      <w:u w:val="single"/>
    </w:rPr>
  </w:style>
  <w:style w:type="character" w:customStyle="1" w:styleId="UnresolvedMention1">
    <w:name w:val="Unresolved Mention1"/>
    <w:basedOn w:val="DefaultParagraphFont"/>
    <w:uiPriority w:val="99"/>
    <w:semiHidden/>
    <w:unhideWhenUsed/>
    <w:rsid w:val="00962A80"/>
    <w:rPr>
      <w:color w:val="605E5C"/>
      <w:shd w:val="clear" w:color="auto" w:fill="E1DFDD"/>
    </w:rPr>
  </w:style>
  <w:style w:type="character" w:customStyle="1" w:styleId="fontstyle01">
    <w:name w:val="fontstyle01"/>
    <w:basedOn w:val="DefaultParagraphFont"/>
    <w:rsid w:val="005F23A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5F23A1"/>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1D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DDB"/>
  </w:style>
  <w:style w:type="paragraph" w:styleId="Footer">
    <w:name w:val="footer"/>
    <w:basedOn w:val="Normal"/>
    <w:link w:val="FooterChar"/>
    <w:uiPriority w:val="99"/>
    <w:unhideWhenUsed/>
    <w:rsid w:val="001D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DDB"/>
  </w:style>
</w:styles>
</file>

<file path=word/webSettings.xml><?xml version="1.0" encoding="utf-8"?>
<w:webSettings xmlns:r="http://schemas.openxmlformats.org/officeDocument/2006/relationships" xmlns:w="http://schemas.openxmlformats.org/wordprocessingml/2006/main">
  <w:divs>
    <w:div w:id="17412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gdth.sotphochiminh@moe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ly.sgddt@tphcm.gov.vn" TargetMode="External"/><Relationship Id="rId5" Type="http://schemas.openxmlformats.org/officeDocument/2006/relationships/webSettings" Target="webSettings.xml"/><Relationship Id="rId10" Type="http://schemas.openxmlformats.org/officeDocument/2006/relationships/hyperlink" Target="mailto:phonggdth.sotphochiminh@moet.edu.vn" TargetMode="External"/><Relationship Id="rId4" Type="http://schemas.openxmlformats.org/officeDocument/2006/relationships/settings" Target="settings.xml"/><Relationship Id="rId9" Type="http://schemas.openxmlformats.org/officeDocument/2006/relationships/hyperlink" Target="mailto:tcly.sgddt@tphcm.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631D-7EDF-45B0-8492-5235A7A2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 Ly Trịnh</dc:creator>
  <cp:lastModifiedBy>CO THU</cp:lastModifiedBy>
  <cp:revision>2</cp:revision>
  <cp:lastPrinted>2020-07-01T10:19:00Z</cp:lastPrinted>
  <dcterms:created xsi:type="dcterms:W3CDTF">2021-05-10T01:36:00Z</dcterms:created>
  <dcterms:modified xsi:type="dcterms:W3CDTF">2021-05-10T01:36:00Z</dcterms:modified>
</cp:coreProperties>
</file>